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1BF" w:rsidRPr="00647644" w:rsidRDefault="00250815" w:rsidP="00EF01BF">
      <w:pPr>
        <w:rPr>
          <w:rFonts w:ascii="Verdana" w:hAnsi="Verdana"/>
          <w:lang w:val="es-MX"/>
        </w:rPr>
      </w:pPr>
      <w:r>
        <w:rPr>
          <w:rFonts w:ascii="Verdana" w:hAnsi="Verdana"/>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EF01BF" w:rsidRDefault="00EF01BF" w:rsidP="00EF01BF">
                            <w:pPr>
                              <w:jc w:val="center"/>
                              <w:rPr>
                                <w:lang w:val="es-MX"/>
                              </w:rPr>
                            </w:pPr>
                            <w:r>
                              <w:rPr>
                                <w:lang w:val="es-MX"/>
                              </w:rPr>
                              <w:t>MINISTERIO DE OBRAS PUBLICAS Y TRANSPORTES</w:t>
                            </w:r>
                          </w:p>
                          <w:p w:rsidR="00EF01BF" w:rsidRDefault="00EF01BF" w:rsidP="00EF01BF">
                            <w:pPr>
                              <w:jc w:val="center"/>
                              <w:rPr>
                                <w:b/>
                                <w:lang w:val="es-MX"/>
                              </w:rPr>
                            </w:pPr>
                            <w:r>
                              <w:rPr>
                                <w:b/>
                                <w:lang w:val="es-MX"/>
                              </w:rPr>
                              <w:t>TRIBUNAL ADMINISTRATIVO DE TRANSPORTE</w:t>
                            </w:r>
                          </w:p>
                          <w:p w:rsidR="00EF01BF" w:rsidRPr="00721375" w:rsidRDefault="00EF01BF" w:rsidP="00EF01BF">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EF01BF" w:rsidRPr="00A40252" w:rsidRDefault="00EF01BF" w:rsidP="00EF01BF">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EF01BF" w:rsidRDefault="00EF01BF" w:rsidP="00EF01BF">
                      <w:pPr>
                        <w:jc w:val="center"/>
                        <w:rPr>
                          <w:lang w:val="es-MX"/>
                        </w:rPr>
                      </w:pPr>
                      <w:r>
                        <w:rPr>
                          <w:lang w:val="es-MX"/>
                        </w:rPr>
                        <w:t>MINISTERIO DE OBRAS PUBLICAS Y TRANSPORTES</w:t>
                      </w:r>
                    </w:p>
                    <w:p w:rsidR="00EF01BF" w:rsidRDefault="00EF01BF" w:rsidP="00EF01BF">
                      <w:pPr>
                        <w:jc w:val="center"/>
                        <w:rPr>
                          <w:b/>
                          <w:lang w:val="es-MX"/>
                        </w:rPr>
                      </w:pPr>
                      <w:r>
                        <w:rPr>
                          <w:b/>
                          <w:lang w:val="es-MX"/>
                        </w:rPr>
                        <w:t>TRIBUNAL ADMINISTRATIVO DE TRANSPORTE</w:t>
                      </w:r>
                    </w:p>
                    <w:p w:rsidR="00EF01BF" w:rsidRPr="00721375" w:rsidRDefault="00EF01BF" w:rsidP="00EF01BF">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EF01BF" w:rsidRPr="00A40252" w:rsidRDefault="00EF01BF" w:rsidP="00EF01BF">
                      <w:pPr>
                        <w:jc w:val="center"/>
                        <w:rPr>
                          <w:lang w:val="es-MX"/>
                        </w:rPr>
                      </w:pPr>
                      <w:r>
                        <w:rPr>
                          <w:lang w:val="es-MX"/>
                        </w:rPr>
                        <w:t>San José, Costa Rica</w:t>
                      </w:r>
                    </w:p>
                  </w:txbxContent>
                </v:textbox>
                <w10:wrap type="square"/>
              </v:shape>
            </w:pict>
          </mc:Fallback>
        </mc:AlternateContent>
      </w:r>
    </w:p>
    <w:p w:rsidR="00EF01BF" w:rsidRPr="00647644" w:rsidRDefault="00EF01BF" w:rsidP="00EF01BF">
      <w:pPr>
        <w:jc w:val="center"/>
        <w:rPr>
          <w:rFonts w:ascii="Verdana" w:hAnsi="Verdana"/>
          <w:lang w:val="es-MX"/>
        </w:rPr>
      </w:pPr>
    </w:p>
    <w:p w:rsidR="00EF01BF" w:rsidRPr="002801F2" w:rsidRDefault="00EF01BF" w:rsidP="00EF01BF">
      <w:pPr>
        <w:jc w:val="center"/>
        <w:rPr>
          <w:rFonts w:ascii="Verdana" w:hAnsi="Verdana"/>
          <w:b/>
          <w:sz w:val="22"/>
          <w:szCs w:val="22"/>
          <w:lang w:val="es-MX"/>
        </w:rPr>
      </w:pPr>
      <w:r>
        <w:rPr>
          <w:rFonts w:ascii="Verdana" w:hAnsi="Verdana"/>
          <w:b/>
          <w:sz w:val="22"/>
          <w:szCs w:val="22"/>
          <w:lang w:val="es-MX"/>
        </w:rPr>
        <w:t>RESOLUCION N. TAT-</w:t>
      </w:r>
      <w:r w:rsidR="00973658">
        <w:rPr>
          <w:rFonts w:ascii="Verdana" w:hAnsi="Verdana"/>
          <w:b/>
          <w:sz w:val="22"/>
          <w:szCs w:val="22"/>
          <w:lang w:val="es-MX"/>
        </w:rPr>
        <w:t>2816</w:t>
      </w:r>
      <w:r>
        <w:rPr>
          <w:rFonts w:ascii="Verdana" w:hAnsi="Verdana"/>
          <w:b/>
          <w:sz w:val="22"/>
          <w:szCs w:val="22"/>
          <w:lang w:val="es-MX"/>
        </w:rPr>
        <w:t>-2015</w:t>
      </w:r>
    </w:p>
    <w:p w:rsidR="00EF01BF" w:rsidRPr="00884746" w:rsidRDefault="00EF01BF" w:rsidP="00EF01BF">
      <w:pPr>
        <w:jc w:val="center"/>
        <w:rPr>
          <w:rFonts w:ascii="Verdana" w:hAnsi="Verdana"/>
          <w:sz w:val="22"/>
          <w:szCs w:val="22"/>
          <w:lang w:val="es-MX"/>
        </w:rPr>
      </w:pPr>
    </w:p>
    <w:p w:rsidR="00EF01BF" w:rsidRPr="00884746" w:rsidRDefault="00EF01BF" w:rsidP="00EF01BF">
      <w:pPr>
        <w:jc w:val="center"/>
        <w:rPr>
          <w:rFonts w:ascii="Verdana" w:hAnsi="Verdana"/>
          <w:sz w:val="22"/>
          <w:szCs w:val="22"/>
        </w:rPr>
      </w:pPr>
    </w:p>
    <w:p w:rsidR="00EF01BF" w:rsidRPr="00884746" w:rsidRDefault="00EF01BF" w:rsidP="00EF01BF">
      <w:pPr>
        <w:jc w:val="both"/>
        <w:rPr>
          <w:rFonts w:ascii="Verdana" w:hAnsi="Verdana"/>
          <w:sz w:val="22"/>
          <w:szCs w:val="22"/>
        </w:rPr>
      </w:pPr>
      <w:r w:rsidRPr="00884746">
        <w:rPr>
          <w:rFonts w:ascii="Verdana" w:hAnsi="Verdana"/>
          <w:b/>
          <w:sz w:val="22"/>
          <w:szCs w:val="22"/>
        </w:rPr>
        <w:t xml:space="preserve">TRIBUNAL ADMINISTRATIVO DE TRANSPORTE.  </w:t>
      </w:r>
      <w:r w:rsidRPr="00884746">
        <w:rPr>
          <w:rFonts w:ascii="Verdana" w:hAnsi="Verdana"/>
          <w:sz w:val="22"/>
          <w:szCs w:val="22"/>
        </w:rPr>
        <w:t xml:space="preserve">San José, a las </w:t>
      </w:r>
      <w:r w:rsidR="00973658">
        <w:rPr>
          <w:rFonts w:ascii="Verdana" w:hAnsi="Verdana"/>
          <w:sz w:val="22"/>
          <w:szCs w:val="22"/>
        </w:rPr>
        <w:t xml:space="preserve">once horas cincuenta minutos del veinte de noviembre </w:t>
      </w:r>
      <w:r>
        <w:rPr>
          <w:rFonts w:ascii="Verdana" w:hAnsi="Verdana"/>
          <w:sz w:val="22"/>
          <w:szCs w:val="22"/>
        </w:rPr>
        <w:t>de dos mil quince.</w:t>
      </w:r>
    </w:p>
    <w:p w:rsidR="00EF01BF" w:rsidRPr="00884746" w:rsidRDefault="00EF01BF" w:rsidP="00EF01BF">
      <w:pPr>
        <w:jc w:val="both"/>
        <w:rPr>
          <w:rFonts w:ascii="Verdana" w:hAnsi="Verdana"/>
          <w:b/>
          <w:sz w:val="22"/>
          <w:szCs w:val="22"/>
        </w:rPr>
      </w:pPr>
    </w:p>
    <w:p w:rsidR="00EF01BF" w:rsidRPr="00884746" w:rsidRDefault="00EF01BF" w:rsidP="00EF01BF">
      <w:pPr>
        <w:jc w:val="both"/>
        <w:rPr>
          <w:rFonts w:ascii="Verdana" w:hAnsi="Verdana"/>
          <w:b/>
          <w:sz w:val="22"/>
          <w:szCs w:val="22"/>
        </w:rPr>
      </w:pPr>
      <w:r w:rsidRPr="00884746">
        <w:rPr>
          <w:rFonts w:ascii="Verdana" w:hAnsi="Verdana"/>
          <w:smallCaps/>
          <w:sz w:val="22"/>
          <w:szCs w:val="22"/>
        </w:rPr>
        <w:t xml:space="preserve">Recurso de Apelación En Subsidio, </w:t>
      </w:r>
      <w:r w:rsidRPr="00884746">
        <w:rPr>
          <w:rFonts w:ascii="Verdana" w:hAnsi="Verdana"/>
          <w:sz w:val="22"/>
          <w:szCs w:val="22"/>
        </w:rPr>
        <w:t xml:space="preserve">interpuesto por </w:t>
      </w:r>
      <w:r>
        <w:rPr>
          <w:rFonts w:ascii="Verdana" w:hAnsi="Verdana"/>
          <w:sz w:val="22"/>
          <w:szCs w:val="22"/>
        </w:rPr>
        <w:t>la señora</w:t>
      </w:r>
      <w:r w:rsidRPr="00884746">
        <w:rPr>
          <w:rFonts w:ascii="Verdana" w:hAnsi="Verdana"/>
          <w:sz w:val="22"/>
          <w:szCs w:val="22"/>
        </w:rPr>
        <w:t xml:space="preserve"> </w:t>
      </w:r>
      <w:r w:rsidR="000E1A0B">
        <w:rPr>
          <w:rFonts w:ascii="Verdana" w:hAnsi="Verdana"/>
          <w:b/>
          <w:smallCaps/>
          <w:sz w:val="22"/>
          <w:szCs w:val="22"/>
        </w:rPr>
        <w:t>A.A.V.</w:t>
      </w:r>
      <w:r w:rsidRPr="00884746">
        <w:rPr>
          <w:rFonts w:ascii="Verdana" w:hAnsi="Verdana"/>
          <w:b/>
          <w:smallCaps/>
          <w:sz w:val="22"/>
          <w:szCs w:val="22"/>
        </w:rPr>
        <w:t>,</w:t>
      </w:r>
      <w:r w:rsidRPr="00884746">
        <w:rPr>
          <w:rFonts w:ascii="Verdana" w:hAnsi="Verdana"/>
          <w:b/>
          <w:sz w:val="22"/>
          <w:szCs w:val="22"/>
        </w:rPr>
        <w:t xml:space="preserve"> </w:t>
      </w:r>
      <w:r w:rsidRPr="00884746">
        <w:rPr>
          <w:rFonts w:ascii="Verdana" w:hAnsi="Verdana"/>
          <w:sz w:val="22"/>
          <w:szCs w:val="22"/>
        </w:rPr>
        <w:t xml:space="preserve">cédula de identidad número </w:t>
      </w:r>
      <w:proofErr w:type="gramStart"/>
      <w:r w:rsidR="000E1A0B">
        <w:rPr>
          <w:rFonts w:ascii="Verdana" w:hAnsi="Verdana"/>
          <w:sz w:val="22"/>
          <w:szCs w:val="22"/>
        </w:rPr>
        <w:t>XXX</w:t>
      </w:r>
      <w:r w:rsidRPr="00884746">
        <w:rPr>
          <w:rFonts w:ascii="Verdana" w:hAnsi="Verdana"/>
          <w:sz w:val="22"/>
          <w:szCs w:val="22"/>
        </w:rPr>
        <w:t xml:space="preserve">,  </w:t>
      </w:r>
      <w:r w:rsidRPr="00884746">
        <w:rPr>
          <w:rFonts w:ascii="Verdana" w:hAnsi="Verdana"/>
          <w:smallCaps/>
          <w:sz w:val="22"/>
          <w:szCs w:val="22"/>
        </w:rPr>
        <w:t xml:space="preserve"> </w:t>
      </w:r>
      <w:proofErr w:type="gramEnd"/>
      <w:r w:rsidRPr="00884746">
        <w:rPr>
          <w:rFonts w:ascii="Verdana" w:hAnsi="Verdana"/>
          <w:sz w:val="22"/>
          <w:szCs w:val="22"/>
        </w:rPr>
        <w:t>contra</w:t>
      </w:r>
      <w:r w:rsidRPr="00884746">
        <w:rPr>
          <w:rFonts w:ascii="Verdana" w:hAnsi="Verdana"/>
          <w:b/>
          <w:sz w:val="22"/>
          <w:szCs w:val="22"/>
        </w:rPr>
        <w:t xml:space="preserve"> </w:t>
      </w:r>
      <w:r w:rsidRPr="00884746">
        <w:rPr>
          <w:rFonts w:ascii="Verdana" w:hAnsi="Verdana"/>
          <w:sz w:val="22"/>
          <w:szCs w:val="22"/>
        </w:rPr>
        <w:t xml:space="preserve">el </w:t>
      </w:r>
      <w:r w:rsidRPr="004F1AB4">
        <w:rPr>
          <w:rFonts w:ascii="Verdana" w:hAnsi="Verdana"/>
          <w:b/>
          <w:sz w:val="22"/>
          <w:szCs w:val="22"/>
        </w:rPr>
        <w:t xml:space="preserve">Artículo </w:t>
      </w:r>
      <w:r w:rsidR="008964A5">
        <w:rPr>
          <w:rFonts w:ascii="Verdana" w:hAnsi="Verdana"/>
          <w:b/>
          <w:sz w:val="22"/>
          <w:szCs w:val="22"/>
        </w:rPr>
        <w:t>7.13</w:t>
      </w:r>
      <w:r>
        <w:rPr>
          <w:rFonts w:ascii="Verdana" w:hAnsi="Verdana"/>
          <w:b/>
          <w:sz w:val="22"/>
          <w:szCs w:val="22"/>
        </w:rPr>
        <w:t xml:space="preserve"> de la Sesión </w:t>
      </w:r>
      <w:r w:rsidR="008964A5">
        <w:rPr>
          <w:rFonts w:ascii="Verdana" w:hAnsi="Verdana"/>
          <w:b/>
          <w:sz w:val="22"/>
          <w:szCs w:val="22"/>
        </w:rPr>
        <w:t>O</w:t>
      </w:r>
      <w:r>
        <w:rPr>
          <w:rFonts w:ascii="Verdana" w:hAnsi="Verdana"/>
          <w:b/>
          <w:sz w:val="22"/>
          <w:szCs w:val="22"/>
        </w:rPr>
        <w:t xml:space="preserve">rdinaria </w:t>
      </w:r>
      <w:r w:rsidR="008964A5">
        <w:rPr>
          <w:rFonts w:ascii="Verdana" w:hAnsi="Verdana"/>
          <w:b/>
          <w:sz w:val="22"/>
          <w:szCs w:val="22"/>
        </w:rPr>
        <w:t>40</w:t>
      </w:r>
      <w:r>
        <w:rPr>
          <w:rFonts w:ascii="Verdana" w:hAnsi="Verdana"/>
          <w:b/>
          <w:sz w:val="22"/>
          <w:szCs w:val="22"/>
        </w:rPr>
        <w:t>-201</w:t>
      </w:r>
      <w:r w:rsidR="008964A5">
        <w:rPr>
          <w:rFonts w:ascii="Verdana" w:hAnsi="Verdana"/>
          <w:b/>
          <w:sz w:val="22"/>
          <w:szCs w:val="22"/>
        </w:rPr>
        <w:t>5</w:t>
      </w:r>
      <w:r>
        <w:rPr>
          <w:rFonts w:ascii="Verdana" w:hAnsi="Verdana"/>
          <w:b/>
          <w:sz w:val="22"/>
          <w:szCs w:val="22"/>
        </w:rPr>
        <w:t xml:space="preserve"> de </w:t>
      </w:r>
      <w:r w:rsidR="008964A5">
        <w:rPr>
          <w:rFonts w:ascii="Verdana" w:hAnsi="Verdana"/>
          <w:b/>
          <w:sz w:val="22"/>
          <w:szCs w:val="22"/>
        </w:rPr>
        <w:t>9 de julio de 2015</w:t>
      </w:r>
      <w:r w:rsidRPr="00884746">
        <w:rPr>
          <w:rFonts w:ascii="Verdana" w:hAnsi="Verdana"/>
          <w:sz w:val="22"/>
          <w:szCs w:val="22"/>
        </w:rPr>
        <w:t xml:space="preserve">, dictado por la </w:t>
      </w:r>
      <w:r w:rsidRPr="00884746">
        <w:rPr>
          <w:rFonts w:ascii="Verdana" w:hAnsi="Verdana"/>
          <w:smallCaps/>
          <w:sz w:val="22"/>
          <w:szCs w:val="22"/>
        </w:rPr>
        <w:t>Junta Directiva del Consejo de Transporte Público</w:t>
      </w:r>
      <w:r>
        <w:rPr>
          <w:rFonts w:ascii="Verdana" w:hAnsi="Verdana"/>
          <w:smallCaps/>
          <w:sz w:val="22"/>
          <w:szCs w:val="22"/>
        </w:rPr>
        <w:t>.</w:t>
      </w:r>
      <w:r w:rsidRPr="00884746">
        <w:rPr>
          <w:rFonts w:ascii="Verdana" w:hAnsi="Verdana"/>
          <w:smallCaps/>
          <w:sz w:val="22"/>
          <w:szCs w:val="22"/>
        </w:rPr>
        <w:t xml:space="preserve"> </w:t>
      </w:r>
      <w:r w:rsidRPr="00884746">
        <w:rPr>
          <w:rFonts w:ascii="Verdana" w:hAnsi="Verdana"/>
          <w:b/>
          <w:sz w:val="22"/>
          <w:szCs w:val="22"/>
        </w:rPr>
        <w:t>E</w:t>
      </w:r>
      <w:r>
        <w:rPr>
          <w:rFonts w:ascii="Verdana" w:hAnsi="Verdana"/>
          <w:b/>
          <w:sz w:val="22"/>
          <w:szCs w:val="22"/>
        </w:rPr>
        <w:t>L caso es tramitado bajo E</w:t>
      </w:r>
      <w:r w:rsidRPr="00884746">
        <w:rPr>
          <w:rFonts w:ascii="Verdana" w:hAnsi="Verdana"/>
          <w:b/>
          <w:sz w:val="22"/>
          <w:szCs w:val="22"/>
        </w:rPr>
        <w:t>xpediente Administrativo No. TAT-</w:t>
      </w:r>
      <w:r w:rsidR="008964A5">
        <w:rPr>
          <w:rFonts w:ascii="Verdana" w:hAnsi="Verdana"/>
          <w:b/>
          <w:sz w:val="22"/>
          <w:szCs w:val="22"/>
        </w:rPr>
        <w:t>341</w:t>
      </w:r>
      <w:r w:rsidRPr="00884746">
        <w:rPr>
          <w:rFonts w:ascii="Verdana" w:hAnsi="Verdana"/>
          <w:b/>
          <w:sz w:val="22"/>
          <w:szCs w:val="22"/>
        </w:rPr>
        <w:t>-1</w:t>
      </w:r>
      <w:r w:rsidR="008964A5">
        <w:rPr>
          <w:rFonts w:ascii="Verdana" w:hAnsi="Verdana"/>
          <w:b/>
          <w:sz w:val="22"/>
          <w:szCs w:val="22"/>
        </w:rPr>
        <w:t>5</w:t>
      </w:r>
      <w:r w:rsidRPr="00884746">
        <w:rPr>
          <w:rFonts w:ascii="Verdana" w:hAnsi="Verdana"/>
          <w:b/>
          <w:sz w:val="22"/>
          <w:szCs w:val="22"/>
        </w:rPr>
        <w:t>.</w:t>
      </w:r>
    </w:p>
    <w:p w:rsidR="00EF01BF" w:rsidRPr="00884746" w:rsidRDefault="00EF01BF" w:rsidP="00EF01BF">
      <w:pPr>
        <w:jc w:val="center"/>
        <w:rPr>
          <w:rFonts w:ascii="Verdana" w:hAnsi="Verdana"/>
          <w:sz w:val="22"/>
          <w:szCs w:val="22"/>
          <w:lang w:val="es-MX"/>
        </w:rPr>
      </w:pPr>
    </w:p>
    <w:p w:rsidR="00EF01BF" w:rsidRPr="00884746" w:rsidRDefault="00EF01BF" w:rsidP="00EF01BF">
      <w:pPr>
        <w:jc w:val="center"/>
        <w:rPr>
          <w:rFonts w:ascii="Verdana" w:hAnsi="Verdana"/>
          <w:sz w:val="22"/>
          <w:szCs w:val="22"/>
          <w:lang w:val="es-MX"/>
        </w:rPr>
      </w:pPr>
    </w:p>
    <w:p w:rsidR="00EF01BF" w:rsidRPr="00884746" w:rsidRDefault="00EF01BF" w:rsidP="00EF01BF">
      <w:pPr>
        <w:jc w:val="center"/>
        <w:rPr>
          <w:rFonts w:ascii="Verdana" w:hAnsi="Verdana"/>
          <w:sz w:val="22"/>
          <w:szCs w:val="22"/>
          <w:lang w:val="es-MX"/>
        </w:rPr>
      </w:pPr>
    </w:p>
    <w:p w:rsidR="00EF01BF" w:rsidRPr="00884746" w:rsidRDefault="00EF01BF" w:rsidP="00EF01BF">
      <w:pPr>
        <w:jc w:val="center"/>
        <w:rPr>
          <w:rFonts w:ascii="Verdana" w:hAnsi="Verdana"/>
          <w:b/>
          <w:sz w:val="22"/>
          <w:szCs w:val="22"/>
          <w:lang w:val="es-MX"/>
        </w:rPr>
      </w:pPr>
      <w:r w:rsidRPr="00884746">
        <w:rPr>
          <w:rFonts w:ascii="Verdana" w:hAnsi="Verdana"/>
          <w:b/>
          <w:sz w:val="22"/>
          <w:szCs w:val="22"/>
          <w:lang w:val="es-MX"/>
        </w:rPr>
        <w:t>RESULTANDO</w:t>
      </w:r>
    </w:p>
    <w:p w:rsidR="00EF01BF" w:rsidRPr="00884746" w:rsidRDefault="00EF01BF" w:rsidP="00EF01BF">
      <w:pPr>
        <w:jc w:val="center"/>
        <w:rPr>
          <w:rFonts w:ascii="Verdana" w:hAnsi="Verdana"/>
          <w:b/>
          <w:sz w:val="22"/>
          <w:szCs w:val="22"/>
          <w:lang w:val="es-MX"/>
        </w:rPr>
      </w:pPr>
    </w:p>
    <w:p w:rsidR="00EF01BF" w:rsidRPr="00884746" w:rsidRDefault="00EF01BF" w:rsidP="00EF01BF">
      <w:pPr>
        <w:jc w:val="both"/>
        <w:rPr>
          <w:rFonts w:ascii="Verdana" w:hAnsi="Verdana"/>
          <w:sz w:val="22"/>
          <w:szCs w:val="22"/>
          <w:lang w:val="es-MX"/>
        </w:rPr>
      </w:pPr>
    </w:p>
    <w:p w:rsidR="00EF01BF" w:rsidRPr="00DF3CD9" w:rsidRDefault="00EF01BF" w:rsidP="00EF01BF">
      <w:pPr>
        <w:jc w:val="both"/>
        <w:rPr>
          <w:rFonts w:ascii="Verdana" w:hAnsi="Verdana"/>
          <w:sz w:val="22"/>
          <w:szCs w:val="22"/>
        </w:rPr>
      </w:pPr>
      <w:r w:rsidRPr="00884746">
        <w:rPr>
          <w:rFonts w:ascii="Verdana" w:hAnsi="Verdana"/>
          <w:b/>
          <w:sz w:val="22"/>
          <w:szCs w:val="22"/>
          <w:lang w:val="es-MX"/>
        </w:rPr>
        <w:t>PRIMERO:</w:t>
      </w:r>
      <w:r w:rsidRPr="00884746">
        <w:rPr>
          <w:rFonts w:ascii="Verdana" w:hAnsi="Verdana"/>
          <w:sz w:val="22"/>
          <w:szCs w:val="22"/>
          <w:lang w:val="es-MX"/>
        </w:rPr>
        <w:t xml:space="preserve"> </w:t>
      </w:r>
      <w:r>
        <w:rPr>
          <w:rFonts w:ascii="Verdana" w:hAnsi="Verdana"/>
          <w:sz w:val="22"/>
          <w:szCs w:val="22"/>
          <w:lang w:val="es-MX"/>
        </w:rPr>
        <w:t xml:space="preserve">La Junta Directiva del Consejo de Transporte Público </w:t>
      </w:r>
      <w:r>
        <w:rPr>
          <w:rFonts w:ascii="Verdana" w:hAnsi="Verdana"/>
          <w:sz w:val="22"/>
          <w:szCs w:val="22"/>
        </w:rPr>
        <w:t xml:space="preserve">mediante </w:t>
      </w:r>
      <w:r w:rsidR="004A6E5B" w:rsidRPr="004F1AB4">
        <w:rPr>
          <w:rFonts w:ascii="Verdana" w:hAnsi="Verdana"/>
          <w:b/>
          <w:sz w:val="22"/>
          <w:szCs w:val="22"/>
        </w:rPr>
        <w:t xml:space="preserve">Artículo </w:t>
      </w:r>
      <w:r w:rsidR="004A6E5B">
        <w:rPr>
          <w:rFonts w:ascii="Verdana" w:hAnsi="Verdana"/>
          <w:b/>
          <w:sz w:val="22"/>
          <w:szCs w:val="22"/>
        </w:rPr>
        <w:t>7.13 de la Sesión Ordinaria 40-2015 de 9 de julio de 2015</w:t>
      </w:r>
      <w:r>
        <w:rPr>
          <w:rFonts w:ascii="Verdana" w:hAnsi="Verdana"/>
          <w:b/>
          <w:sz w:val="22"/>
          <w:szCs w:val="22"/>
        </w:rPr>
        <w:t xml:space="preserve">, </w:t>
      </w:r>
      <w:r>
        <w:rPr>
          <w:rFonts w:ascii="Verdana" w:hAnsi="Verdana"/>
          <w:sz w:val="22"/>
          <w:szCs w:val="22"/>
        </w:rPr>
        <w:t xml:space="preserve">dispone acoger </w:t>
      </w:r>
      <w:r w:rsidRPr="0046648F">
        <w:rPr>
          <w:rFonts w:ascii="Verdana" w:hAnsi="Verdana"/>
          <w:sz w:val="22"/>
          <w:szCs w:val="22"/>
        </w:rPr>
        <w:t>el informe de la Dirección Asuntos Jurídicos</w:t>
      </w:r>
      <w:r w:rsidRPr="0046648F">
        <w:rPr>
          <w:rFonts w:ascii="Verdana" w:hAnsi="Verdana"/>
          <w:i/>
          <w:sz w:val="22"/>
          <w:szCs w:val="22"/>
        </w:rPr>
        <w:t xml:space="preserve">, </w:t>
      </w:r>
      <w:r w:rsidR="004A6E5B">
        <w:rPr>
          <w:rFonts w:ascii="Verdana" w:hAnsi="Verdana"/>
          <w:b/>
          <w:bCs/>
          <w:sz w:val="22"/>
          <w:szCs w:val="22"/>
        </w:rPr>
        <w:t>DAJ 2015-002262</w:t>
      </w:r>
      <w:r>
        <w:rPr>
          <w:rFonts w:ascii="Verdana" w:hAnsi="Verdana"/>
          <w:b/>
          <w:bCs/>
          <w:sz w:val="22"/>
          <w:szCs w:val="22"/>
        </w:rPr>
        <w:t xml:space="preserve">, </w:t>
      </w:r>
      <w:r w:rsidRPr="0046648F">
        <w:rPr>
          <w:rFonts w:ascii="Verdana" w:hAnsi="Verdana"/>
          <w:bCs/>
          <w:sz w:val="22"/>
          <w:szCs w:val="22"/>
        </w:rPr>
        <w:t xml:space="preserve">del </w:t>
      </w:r>
      <w:r w:rsidR="00FB4C7D">
        <w:rPr>
          <w:rFonts w:ascii="Verdana" w:hAnsi="Verdana"/>
          <w:bCs/>
          <w:sz w:val="22"/>
          <w:szCs w:val="22"/>
        </w:rPr>
        <w:t>seis de julio de 2015</w:t>
      </w:r>
      <w:r>
        <w:rPr>
          <w:rFonts w:ascii="Verdana" w:hAnsi="Verdana"/>
          <w:bCs/>
          <w:sz w:val="22"/>
          <w:szCs w:val="22"/>
        </w:rPr>
        <w:t>, determinando caducar la concesión</w:t>
      </w:r>
      <w:r w:rsidR="00FB4C7D">
        <w:rPr>
          <w:rFonts w:ascii="Verdana" w:hAnsi="Verdana"/>
          <w:bCs/>
          <w:sz w:val="22"/>
          <w:szCs w:val="22"/>
        </w:rPr>
        <w:t xml:space="preserve"> de la </w:t>
      </w:r>
      <w:r w:rsidR="000E1A0B">
        <w:rPr>
          <w:rFonts w:ascii="Verdana" w:hAnsi="Verdana"/>
          <w:b/>
          <w:bCs/>
          <w:sz w:val="22"/>
          <w:szCs w:val="22"/>
        </w:rPr>
        <w:t>XXX</w:t>
      </w:r>
      <w:r>
        <w:rPr>
          <w:rFonts w:ascii="Verdana" w:hAnsi="Verdana"/>
          <w:bCs/>
          <w:sz w:val="22"/>
          <w:szCs w:val="22"/>
        </w:rPr>
        <w:t xml:space="preserve"> </w:t>
      </w:r>
      <w:r w:rsidR="00FB4C7D">
        <w:rPr>
          <w:rFonts w:ascii="Verdana" w:hAnsi="Verdana"/>
          <w:bCs/>
          <w:sz w:val="22"/>
          <w:szCs w:val="22"/>
        </w:rPr>
        <w:t>a la</w:t>
      </w:r>
      <w:r>
        <w:rPr>
          <w:rFonts w:ascii="Verdana" w:hAnsi="Verdana"/>
          <w:bCs/>
          <w:sz w:val="22"/>
          <w:szCs w:val="22"/>
        </w:rPr>
        <w:t xml:space="preserve"> recurrente</w:t>
      </w:r>
      <w:r w:rsidR="00EB48A0">
        <w:rPr>
          <w:rFonts w:ascii="Verdana" w:hAnsi="Verdana"/>
          <w:bCs/>
          <w:sz w:val="22"/>
          <w:szCs w:val="22"/>
        </w:rPr>
        <w:t xml:space="preserve">, por </w:t>
      </w:r>
      <w:r w:rsidR="00694420">
        <w:rPr>
          <w:rFonts w:ascii="Verdana" w:hAnsi="Verdana"/>
          <w:bCs/>
          <w:sz w:val="22"/>
          <w:szCs w:val="22"/>
        </w:rPr>
        <w:t xml:space="preserve">no conducir personalmente el </w:t>
      </w:r>
      <w:r w:rsidR="00D964DA">
        <w:rPr>
          <w:rFonts w:ascii="Verdana" w:hAnsi="Verdana"/>
          <w:bCs/>
          <w:sz w:val="22"/>
          <w:szCs w:val="22"/>
        </w:rPr>
        <w:t>taxi cuando menos en una jornada de ocho horas diarias</w:t>
      </w:r>
      <w:r>
        <w:rPr>
          <w:rFonts w:ascii="Verdana" w:hAnsi="Verdana"/>
          <w:sz w:val="22"/>
          <w:szCs w:val="22"/>
        </w:rPr>
        <w:t>.</w:t>
      </w:r>
      <w:r w:rsidRPr="009A6ABB">
        <w:rPr>
          <w:rFonts w:ascii="Verdana" w:hAnsi="Verdana"/>
          <w:sz w:val="22"/>
          <w:szCs w:val="22"/>
        </w:rPr>
        <w:t xml:space="preserve"> </w:t>
      </w:r>
      <w:r w:rsidRPr="00DF3CD9">
        <w:rPr>
          <w:rFonts w:ascii="Verdana" w:hAnsi="Verdana"/>
          <w:sz w:val="22"/>
          <w:szCs w:val="22"/>
        </w:rPr>
        <w:t>(Léa</w:t>
      </w:r>
      <w:r w:rsidR="00534E8E">
        <w:rPr>
          <w:rFonts w:ascii="Verdana" w:hAnsi="Verdana"/>
          <w:sz w:val="22"/>
          <w:szCs w:val="22"/>
        </w:rPr>
        <w:t>n</w:t>
      </w:r>
      <w:r w:rsidRPr="00DF3CD9">
        <w:rPr>
          <w:rFonts w:ascii="Verdana" w:hAnsi="Verdana"/>
          <w:sz w:val="22"/>
          <w:szCs w:val="22"/>
        </w:rPr>
        <w:t>se folio</w:t>
      </w:r>
      <w:r w:rsidR="00534E8E">
        <w:rPr>
          <w:rFonts w:ascii="Verdana" w:hAnsi="Verdana"/>
          <w:sz w:val="22"/>
          <w:szCs w:val="22"/>
        </w:rPr>
        <w:t>s</w:t>
      </w:r>
      <w:r w:rsidRPr="00DF3CD9">
        <w:rPr>
          <w:rFonts w:ascii="Verdana" w:hAnsi="Verdana"/>
          <w:sz w:val="22"/>
          <w:szCs w:val="22"/>
        </w:rPr>
        <w:t xml:space="preserve"> </w:t>
      </w:r>
      <w:r w:rsidR="00534E8E">
        <w:rPr>
          <w:rFonts w:ascii="Verdana" w:hAnsi="Verdana"/>
          <w:sz w:val="22"/>
          <w:szCs w:val="22"/>
        </w:rPr>
        <w:t>del 13</w:t>
      </w:r>
      <w:r w:rsidRPr="00DF3CD9">
        <w:rPr>
          <w:rFonts w:ascii="Verdana" w:hAnsi="Verdana"/>
          <w:sz w:val="22"/>
          <w:szCs w:val="22"/>
        </w:rPr>
        <w:t xml:space="preserve"> </w:t>
      </w:r>
      <w:r w:rsidR="005B0826">
        <w:rPr>
          <w:rFonts w:ascii="Verdana" w:hAnsi="Verdana"/>
          <w:sz w:val="22"/>
          <w:szCs w:val="22"/>
        </w:rPr>
        <w:t xml:space="preserve">al 16 </w:t>
      </w:r>
      <w:r w:rsidRPr="00DF3CD9">
        <w:rPr>
          <w:rFonts w:ascii="Verdana" w:hAnsi="Verdana"/>
          <w:sz w:val="22"/>
          <w:szCs w:val="22"/>
        </w:rPr>
        <w:t xml:space="preserve">  del expediente administrativo)</w:t>
      </w:r>
    </w:p>
    <w:p w:rsidR="00EF01BF" w:rsidRDefault="00EF01BF" w:rsidP="00EF01BF">
      <w:pPr>
        <w:jc w:val="both"/>
        <w:rPr>
          <w:rFonts w:ascii="Verdana" w:hAnsi="Verdana"/>
          <w:sz w:val="22"/>
          <w:szCs w:val="22"/>
        </w:rPr>
      </w:pPr>
    </w:p>
    <w:p w:rsidR="00EF01BF" w:rsidRPr="005B68BC" w:rsidRDefault="00EF01BF" w:rsidP="00EF01BF">
      <w:pPr>
        <w:jc w:val="both"/>
        <w:rPr>
          <w:rFonts w:ascii="Verdana" w:hAnsi="Verdana"/>
          <w:sz w:val="22"/>
          <w:szCs w:val="22"/>
          <w:lang w:val="es-MX"/>
        </w:rPr>
      </w:pPr>
      <w:r w:rsidRPr="00884746">
        <w:rPr>
          <w:rFonts w:ascii="Verdana" w:hAnsi="Verdana"/>
          <w:b/>
          <w:sz w:val="22"/>
          <w:szCs w:val="22"/>
          <w:lang w:val="es-MX"/>
        </w:rPr>
        <w:t xml:space="preserve">SEGUNDO: </w:t>
      </w:r>
      <w:r w:rsidR="00DF2598">
        <w:rPr>
          <w:rFonts w:ascii="Verdana" w:hAnsi="Verdana"/>
          <w:sz w:val="22"/>
          <w:szCs w:val="22"/>
        </w:rPr>
        <w:t xml:space="preserve">La </w:t>
      </w:r>
      <w:r>
        <w:rPr>
          <w:rFonts w:ascii="Verdana" w:hAnsi="Verdana"/>
          <w:sz w:val="22"/>
          <w:szCs w:val="22"/>
        </w:rPr>
        <w:t xml:space="preserve"> recurrente </w:t>
      </w:r>
      <w:r w:rsidR="00DF2598">
        <w:rPr>
          <w:rFonts w:ascii="Verdana" w:hAnsi="Verdana"/>
          <w:sz w:val="22"/>
          <w:szCs w:val="22"/>
        </w:rPr>
        <w:t xml:space="preserve">presenta recurso de Apelación contra el </w:t>
      </w:r>
      <w:r w:rsidR="00DF2598" w:rsidRPr="004F1AB4">
        <w:rPr>
          <w:rFonts w:ascii="Verdana" w:hAnsi="Verdana"/>
          <w:b/>
          <w:sz w:val="22"/>
          <w:szCs w:val="22"/>
        </w:rPr>
        <w:t xml:space="preserve">Artículo </w:t>
      </w:r>
      <w:r w:rsidR="00DF2598">
        <w:rPr>
          <w:rFonts w:ascii="Verdana" w:hAnsi="Verdana"/>
          <w:b/>
          <w:sz w:val="22"/>
          <w:szCs w:val="22"/>
        </w:rPr>
        <w:t xml:space="preserve">7.13 de la Sesión Ordinaria 40-2015 de 9 de julio de 2015 </w:t>
      </w:r>
      <w:r w:rsidR="00DF2598" w:rsidRPr="00F41D5C">
        <w:rPr>
          <w:rFonts w:ascii="Verdana" w:hAnsi="Verdana"/>
          <w:sz w:val="22"/>
          <w:szCs w:val="22"/>
        </w:rPr>
        <w:t>y en lo conducente señala</w:t>
      </w:r>
      <w:r w:rsidR="00F41D5C">
        <w:rPr>
          <w:rFonts w:ascii="Verdana" w:hAnsi="Verdana"/>
          <w:bCs/>
          <w:sz w:val="20"/>
          <w:szCs w:val="20"/>
        </w:rPr>
        <w:t>:</w:t>
      </w:r>
      <w:r w:rsidRPr="002E6DBD">
        <w:rPr>
          <w:rFonts w:ascii="Verdana" w:hAnsi="Verdana"/>
          <w:bCs/>
          <w:i/>
          <w:sz w:val="20"/>
          <w:szCs w:val="20"/>
        </w:rPr>
        <w:t xml:space="preserve"> </w:t>
      </w:r>
      <w:r w:rsidRPr="005B68BC">
        <w:rPr>
          <w:rFonts w:ascii="Verdana" w:hAnsi="Verdana"/>
          <w:sz w:val="22"/>
          <w:szCs w:val="22"/>
          <w:lang w:val="es-MX"/>
        </w:rPr>
        <w:t xml:space="preserve">(Léanse folios </w:t>
      </w:r>
      <w:r w:rsidR="00F41D5C">
        <w:rPr>
          <w:rFonts w:ascii="Verdana" w:hAnsi="Verdana"/>
          <w:sz w:val="22"/>
          <w:szCs w:val="22"/>
          <w:lang w:val="es-MX"/>
        </w:rPr>
        <w:t>8</w:t>
      </w:r>
      <w:r w:rsidR="00B17AD8">
        <w:rPr>
          <w:rFonts w:ascii="Verdana" w:hAnsi="Verdana"/>
          <w:sz w:val="22"/>
          <w:szCs w:val="22"/>
          <w:lang w:val="es-MX"/>
        </w:rPr>
        <w:t xml:space="preserve"> al 12 </w:t>
      </w:r>
      <w:r w:rsidRPr="005B68BC">
        <w:rPr>
          <w:rFonts w:ascii="Verdana" w:hAnsi="Verdana"/>
          <w:sz w:val="22"/>
          <w:szCs w:val="22"/>
          <w:lang w:val="es-MX"/>
        </w:rPr>
        <w:t xml:space="preserve"> del expediente administrativo).</w:t>
      </w:r>
    </w:p>
    <w:p w:rsidR="00EF01BF" w:rsidRDefault="00EF01BF" w:rsidP="00EF01BF">
      <w:pPr>
        <w:jc w:val="both"/>
        <w:rPr>
          <w:rFonts w:ascii="Verdana" w:hAnsi="Verdana"/>
          <w:b/>
          <w:sz w:val="22"/>
          <w:szCs w:val="22"/>
          <w:lang w:val="es-MX"/>
        </w:rPr>
      </w:pPr>
    </w:p>
    <w:p w:rsidR="00EF01BF" w:rsidRPr="00C47BC3" w:rsidRDefault="00C47BC3" w:rsidP="00C47BC3">
      <w:pPr>
        <w:jc w:val="both"/>
        <w:rPr>
          <w:rFonts w:ascii="Verdana" w:hAnsi="Verdana"/>
          <w:sz w:val="22"/>
          <w:szCs w:val="22"/>
        </w:rPr>
      </w:pPr>
      <w:r w:rsidRPr="00C47BC3">
        <w:rPr>
          <w:rFonts w:ascii="Verdana" w:hAnsi="Verdana"/>
          <w:b/>
          <w:sz w:val="22"/>
          <w:szCs w:val="22"/>
        </w:rPr>
        <w:t>a).-</w:t>
      </w:r>
      <w:r>
        <w:rPr>
          <w:rFonts w:ascii="Verdana" w:hAnsi="Verdana"/>
          <w:sz w:val="22"/>
          <w:szCs w:val="22"/>
        </w:rPr>
        <w:t xml:space="preserve"> </w:t>
      </w:r>
      <w:r w:rsidR="00B17AD8" w:rsidRPr="00C47BC3">
        <w:rPr>
          <w:rFonts w:ascii="Verdana" w:hAnsi="Verdana"/>
          <w:sz w:val="22"/>
          <w:szCs w:val="22"/>
        </w:rPr>
        <w:t>Manifiesta que se le ha deja</w:t>
      </w:r>
      <w:r w:rsidR="00294972">
        <w:rPr>
          <w:rFonts w:ascii="Verdana" w:hAnsi="Verdana"/>
          <w:sz w:val="22"/>
          <w:szCs w:val="22"/>
        </w:rPr>
        <w:t>do</w:t>
      </w:r>
      <w:r w:rsidR="00B17AD8" w:rsidRPr="00C47BC3">
        <w:rPr>
          <w:rFonts w:ascii="Verdana" w:hAnsi="Verdana"/>
          <w:sz w:val="22"/>
          <w:szCs w:val="22"/>
        </w:rPr>
        <w:t xml:space="preserve"> en estado de indefensión pues acorde al traslado de cargos que se le hizo se le indicó que la instauración del procedimiento se hace con amparo en una denuncia presentada ante la Contraloría de Servicios y en la que se indica que ha cometido presuntas anomalías específicamente en cuanto  a </w:t>
      </w:r>
      <w:r w:rsidRPr="00C47BC3">
        <w:rPr>
          <w:rFonts w:ascii="Verdana" w:hAnsi="Verdana"/>
          <w:sz w:val="22"/>
          <w:szCs w:val="22"/>
        </w:rPr>
        <w:t xml:space="preserve"> administrar personalmente la concesión, percibir dinero por alquiler de la misma, tener la licencia vencida y por incumplimiento en lo estipulado en los artículos 2 y 48 inciso d de la Ley Reguladora del Servicio público</w:t>
      </w:r>
      <w:r w:rsidR="00EF01BF" w:rsidRPr="00C47BC3">
        <w:rPr>
          <w:rFonts w:ascii="Verdana" w:hAnsi="Verdana"/>
          <w:sz w:val="22"/>
          <w:szCs w:val="22"/>
        </w:rPr>
        <w:t>.</w:t>
      </w:r>
      <w:r w:rsidR="00BA02EA">
        <w:rPr>
          <w:rFonts w:ascii="Verdana" w:hAnsi="Verdana"/>
          <w:sz w:val="22"/>
          <w:szCs w:val="22"/>
        </w:rPr>
        <w:t xml:space="preserve">  En este sentido se ofrece prueba documental pero aunque ella solicito se prescindiera de la comparecencia se realiza ésta y se evacua prueba testimonial</w:t>
      </w:r>
      <w:r w:rsidR="001D5AE0">
        <w:rPr>
          <w:rFonts w:ascii="Verdana" w:hAnsi="Verdana"/>
          <w:sz w:val="22"/>
          <w:szCs w:val="22"/>
        </w:rPr>
        <w:t xml:space="preserve">, de personas que nunca se le indicó en el traslado de cargos que </w:t>
      </w:r>
      <w:r w:rsidR="00562E7A">
        <w:rPr>
          <w:rFonts w:ascii="Verdana" w:hAnsi="Verdana"/>
          <w:sz w:val="22"/>
          <w:szCs w:val="22"/>
        </w:rPr>
        <w:t>serían interrogadas como testigos, de hecho el instructor del procedimiento solo se centro en el hecho de si ella cumplía con manejar la unidad</w:t>
      </w:r>
      <w:r w:rsidR="00E46C3C">
        <w:rPr>
          <w:rFonts w:ascii="Verdana" w:hAnsi="Verdana"/>
          <w:sz w:val="22"/>
          <w:szCs w:val="22"/>
        </w:rPr>
        <w:t>, dejando de lado los otros temas</w:t>
      </w:r>
      <w:r w:rsidR="005D5E78">
        <w:rPr>
          <w:rFonts w:ascii="Verdana" w:hAnsi="Verdana"/>
          <w:sz w:val="22"/>
          <w:szCs w:val="22"/>
        </w:rPr>
        <w:t>.</w:t>
      </w:r>
      <w:r w:rsidR="001D5AE0">
        <w:rPr>
          <w:rFonts w:ascii="Verdana" w:hAnsi="Verdana"/>
          <w:sz w:val="22"/>
          <w:szCs w:val="22"/>
        </w:rPr>
        <w:t xml:space="preserve"> </w:t>
      </w:r>
    </w:p>
    <w:p w:rsidR="00EF01BF" w:rsidRDefault="00EF01BF" w:rsidP="00EF01BF">
      <w:pPr>
        <w:jc w:val="both"/>
        <w:rPr>
          <w:rFonts w:ascii="Verdana" w:hAnsi="Verdana"/>
          <w:sz w:val="22"/>
          <w:szCs w:val="22"/>
        </w:rPr>
      </w:pPr>
    </w:p>
    <w:p w:rsidR="00EF01BF" w:rsidRDefault="00EF01BF" w:rsidP="00EF01BF">
      <w:pPr>
        <w:jc w:val="both"/>
        <w:rPr>
          <w:rFonts w:ascii="Verdana" w:hAnsi="Verdana"/>
          <w:sz w:val="22"/>
          <w:szCs w:val="22"/>
        </w:rPr>
      </w:pPr>
      <w:r>
        <w:rPr>
          <w:rFonts w:ascii="Verdana" w:hAnsi="Verdana"/>
          <w:b/>
          <w:sz w:val="22"/>
          <w:szCs w:val="22"/>
        </w:rPr>
        <w:t>b</w:t>
      </w:r>
      <w:proofErr w:type="gramStart"/>
      <w:r>
        <w:rPr>
          <w:rFonts w:ascii="Verdana" w:hAnsi="Verdana"/>
          <w:b/>
          <w:sz w:val="22"/>
          <w:szCs w:val="22"/>
        </w:rPr>
        <w:t>).-</w:t>
      </w:r>
      <w:proofErr w:type="gramEnd"/>
      <w:r>
        <w:rPr>
          <w:rFonts w:ascii="Verdana" w:hAnsi="Verdana"/>
          <w:b/>
          <w:sz w:val="22"/>
          <w:szCs w:val="22"/>
        </w:rPr>
        <w:t xml:space="preserve"> </w:t>
      </w:r>
      <w:r w:rsidR="00E46C3C">
        <w:rPr>
          <w:rFonts w:ascii="Verdana" w:hAnsi="Verdana"/>
          <w:sz w:val="22"/>
          <w:szCs w:val="22"/>
        </w:rPr>
        <w:t>No se evacuó la prueba por ella aportada en la que demuestra ser objeto de una persecución laboral por parte del señor</w:t>
      </w:r>
      <w:r w:rsidR="001930C4">
        <w:rPr>
          <w:rFonts w:ascii="Verdana" w:hAnsi="Verdana"/>
          <w:sz w:val="22"/>
          <w:szCs w:val="22"/>
        </w:rPr>
        <w:t xml:space="preserve"> </w:t>
      </w:r>
      <w:r w:rsidR="000E1A0B">
        <w:rPr>
          <w:rFonts w:ascii="Verdana" w:hAnsi="Verdana"/>
          <w:sz w:val="22"/>
          <w:szCs w:val="22"/>
        </w:rPr>
        <w:t>C.M.A.</w:t>
      </w:r>
      <w:r w:rsidR="001930C4">
        <w:rPr>
          <w:rFonts w:ascii="Verdana" w:hAnsi="Verdana"/>
          <w:sz w:val="22"/>
          <w:szCs w:val="22"/>
        </w:rPr>
        <w:t xml:space="preserve">, dando credibilidad a los testimonios de los señores </w:t>
      </w:r>
      <w:r w:rsidR="000E1A0B">
        <w:rPr>
          <w:rFonts w:ascii="Verdana" w:hAnsi="Verdana"/>
          <w:sz w:val="22"/>
          <w:szCs w:val="22"/>
        </w:rPr>
        <w:t>R.C..J.L.</w:t>
      </w:r>
      <w:r w:rsidR="001930C4">
        <w:rPr>
          <w:rFonts w:ascii="Verdana" w:hAnsi="Verdana"/>
          <w:sz w:val="22"/>
          <w:szCs w:val="22"/>
        </w:rPr>
        <w:t xml:space="preserve"> quienes si bien se desempeñan como choferes de ella lo hacen en guardias de día y no guardias completas como lo indican</w:t>
      </w:r>
      <w:r w:rsidR="00E37BE7">
        <w:rPr>
          <w:rFonts w:ascii="Verdana" w:hAnsi="Verdana"/>
          <w:sz w:val="22"/>
          <w:szCs w:val="22"/>
        </w:rPr>
        <w:t>,  señores que están molestos con ella y se apersonaron a declarar lo que no es.</w:t>
      </w:r>
    </w:p>
    <w:p w:rsidR="00EF01BF" w:rsidRDefault="00EF01BF" w:rsidP="00EF01BF">
      <w:pPr>
        <w:jc w:val="both"/>
        <w:rPr>
          <w:rFonts w:ascii="Verdana" w:hAnsi="Verdana"/>
          <w:sz w:val="22"/>
          <w:szCs w:val="22"/>
        </w:rPr>
      </w:pPr>
    </w:p>
    <w:p w:rsidR="00EF01BF" w:rsidRDefault="00EF01BF" w:rsidP="00EF01BF">
      <w:pPr>
        <w:jc w:val="both"/>
        <w:rPr>
          <w:rFonts w:ascii="Verdana" w:hAnsi="Verdana"/>
          <w:sz w:val="22"/>
          <w:szCs w:val="22"/>
        </w:rPr>
      </w:pPr>
      <w:proofErr w:type="gramStart"/>
      <w:r w:rsidRPr="004E7AE5">
        <w:rPr>
          <w:rFonts w:ascii="Verdana" w:hAnsi="Verdana"/>
          <w:b/>
          <w:sz w:val="22"/>
          <w:szCs w:val="22"/>
        </w:rPr>
        <w:t>c).-</w:t>
      </w:r>
      <w:proofErr w:type="gramEnd"/>
      <w:r>
        <w:rPr>
          <w:rFonts w:ascii="Verdana" w:hAnsi="Verdana"/>
          <w:b/>
          <w:sz w:val="22"/>
          <w:szCs w:val="22"/>
        </w:rPr>
        <w:t xml:space="preserve"> </w:t>
      </w:r>
      <w:r w:rsidR="00E37BE7">
        <w:rPr>
          <w:rFonts w:ascii="Verdana" w:hAnsi="Verdana"/>
          <w:sz w:val="22"/>
          <w:szCs w:val="22"/>
        </w:rPr>
        <w:t xml:space="preserve">En relación con los señores  </w:t>
      </w:r>
      <w:r w:rsidR="000E1A0B">
        <w:rPr>
          <w:rFonts w:ascii="Verdana" w:hAnsi="Verdana"/>
          <w:sz w:val="22"/>
          <w:szCs w:val="22"/>
        </w:rPr>
        <w:t>J.J.C.M.R.F.</w:t>
      </w:r>
      <w:r w:rsidR="00AC00D3">
        <w:rPr>
          <w:rFonts w:ascii="Verdana" w:hAnsi="Verdana"/>
          <w:sz w:val="22"/>
          <w:szCs w:val="22"/>
        </w:rPr>
        <w:t>, los mismos la quieren perjudicar y contra ellos tiene pendiente una denuncia por acoso laboral</w:t>
      </w:r>
      <w:r>
        <w:rPr>
          <w:rFonts w:ascii="Verdana" w:hAnsi="Verdana"/>
          <w:sz w:val="22"/>
          <w:szCs w:val="22"/>
        </w:rPr>
        <w:t>.</w:t>
      </w:r>
      <w:r w:rsidR="00AC00D3">
        <w:rPr>
          <w:rFonts w:ascii="Verdana" w:hAnsi="Verdana"/>
          <w:sz w:val="22"/>
          <w:szCs w:val="22"/>
        </w:rPr>
        <w:t xml:space="preserve">  De hecho la denuncia contra ella la interpuso el señor </w:t>
      </w:r>
      <w:proofErr w:type="gramStart"/>
      <w:r w:rsidR="000E1A0B">
        <w:rPr>
          <w:rFonts w:ascii="Verdana" w:hAnsi="Verdana"/>
          <w:sz w:val="22"/>
          <w:szCs w:val="22"/>
        </w:rPr>
        <w:t>M.A.</w:t>
      </w:r>
      <w:r w:rsidR="003C12C9">
        <w:rPr>
          <w:rFonts w:ascii="Verdana" w:hAnsi="Verdana"/>
          <w:sz w:val="22"/>
          <w:szCs w:val="22"/>
        </w:rPr>
        <w:t>.</w:t>
      </w:r>
      <w:proofErr w:type="gramEnd"/>
      <w:r w:rsidR="003C12C9">
        <w:rPr>
          <w:rFonts w:ascii="Verdana" w:hAnsi="Verdana"/>
          <w:sz w:val="22"/>
          <w:szCs w:val="22"/>
        </w:rPr>
        <w:t xml:space="preserve">  </w:t>
      </w:r>
    </w:p>
    <w:p w:rsidR="00EF01BF" w:rsidRDefault="00EF01BF" w:rsidP="00EF01BF">
      <w:pPr>
        <w:jc w:val="both"/>
        <w:rPr>
          <w:rFonts w:ascii="Verdana" w:hAnsi="Verdana"/>
          <w:sz w:val="22"/>
          <w:szCs w:val="22"/>
        </w:rPr>
      </w:pPr>
    </w:p>
    <w:p w:rsidR="00EF01BF" w:rsidRDefault="00EF01BF" w:rsidP="00EF01BF">
      <w:pPr>
        <w:jc w:val="both"/>
        <w:rPr>
          <w:rFonts w:ascii="Verdana" w:hAnsi="Verdana"/>
          <w:sz w:val="22"/>
          <w:szCs w:val="22"/>
        </w:rPr>
      </w:pPr>
      <w:r w:rsidRPr="000A5CEA">
        <w:rPr>
          <w:rFonts w:ascii="Verdana" w:hAnsi="Verdana"/>
          <w:b/>
          <w:sz w:val="22"/>
          <w:szCs w:val="22"/>
        </w:rPr>
        <w:t xml:space="preserve">d).- </w:t>
      </w:r>
      <w:r w:rsidR="003C12C9">
        <w:rPr>
          <w:rFonts w:ascii="Verdana" w:hAnsi="Verdana"/>
          <w:sz w:val="22"/>
          <w:szCs w:val="22"/>
        </w:rPr>
        <w:t>Manifies</w:t>
      </w:r>
      <w:r w:rsidR="001C447B">
        <w:rPr>
          <w:rFonts w:ascii="Verdana" w:hAnsi="Verdana"/>
          <w:sz w:val="22"/>
          <w:szCs w:val="22"/>
        </w:rPr>
        <w:t>ta que no es cierto que incumpliera con lo que indica el inciso d) del artículo 48 de la Ley 7969, ya que pese a que cuenta con licencia de taxista y código, asumió el compromiso de conducir la unidad hasta que formalizó nuevamente la concesión por un error involuntario, pero antes de eso siempre estuvo exenta de conducir personalmente el vehículo</w:t>
      </w:r>
      <w:r>
        <w:rPr>
          <w:rFonts w:ascii="Verdana" w:hAnsi="Verdana"/>
          <w:sz w:val="22"/>
          <w:szCs w:val="22"/>
        </w:rPr>
        <w:t>.</w:t>
      </w:r>
    </w:p>
    <w:p w:rsidR="00EF01BF" w:rsidRDefault="00EF01BF" w:rsidP="00EF01BF">
      <w:pPr>
        <w:jc w:val="both"/>
        <w:rPr>
          <w:rFonts w:ascii="Verdana" w:hAnsi="Verdana"/>
          <w:sz w:val="22"/>
          <w:szCs w:val="22"/>
        </w:rPr>
      </w:pPr>
    </w:p>
    <w:p w:rsidR="00EF01BF" w:rsidRDefault="00EF01BF" w:rsidP="00EF01BF">
      <w:pPr>
        <w:jc w:val="both"/>
        <w:rPr>
          <w:rFonts w:ascii="Verdana" w:hAnsi="Verdana"/>
          <w:sz w:val="22"/>
          <w:szCs w:val="22"/>
        </w:rPr>
      </w:pPr>
      <w:r w:rsidRPr="000A5CEA">
        <w:rPr>
          <w:rFonts w:ascii="Verdana" w:hAnsi="Verdana"/>
          <w:b/>
          <w:sz w:val="22"/>
          <w:szCs w:val="22"/>
        </w:rPr>
        <w:t>e).-</w:t>
      </w:r>
      <w:r>
        <w:rPr>
          <w:rFonts w:ascii="Verdana" w:hAnsi="Verdana"/>
          <w:b/>
          <w:sz w:val="22"/>
          <w:szCs w:val="22"/>
        </w:rPr>
        <w:t xml:space="preserve"> </w:t>
      </w:r>
      <w:r w:rsidR="00521C08">
        <w:rPr>
          <w:rFonts w:ascii="Verdana" w:hAnsi="Verdana"/>
          <w:sz w:val="22"/>
          <w:szCs w:val="22"/>
        </w:rPr>
        <w:t xml:space="preserve">Por lo indicado de los testigos sus declaraciones debieron analizarse con discreción por los intereses que pudieran tener pero el instructor no analizó nunca a profundidad el asunto ya que </w:t>
      </w:r>
      <w:r w:rsidR="00B4435E">
        <w:rPr>
          <w:rFonts w:ascii="Verdana" w:hAnsi="Verdana"/>
          <w:sz w:val="22"/>
          <w:szCs w:val="22"/>
        </w:rPr>
        <w:t>los testigos se refieren a hechos del 2011 cuando estaba exonerada de conducir el vehículo, por lo que la audiencia está viciada de Nulidad pues se realizó pese a ver solicitado ella que no se llevara a cabo, aunado al hecho de que en el traslado de cargos nunca se comunica el ofrecimiento de testigos</w:t>
      </w:r>
      <w:r>
        <w:rPr>
          <w:rFonts w:ascii="Verdana" w:hAnsi="Verdana"/>
          <w:sz w:val="22"/>
          <w:szCs w:val="22"/>
        </w:rPr>
        <w:t>.</w:t>
      </w:r>
    </w:p>
    <w:p w:rsidR="00B4435E" w:rsidRDefault="00B4435E" w:rsidP="00EF01BF">
      <w:pPr>
        <w:jc w:val="both"/>
        <w:rPr>
          <w:rFonts w:ascii="Verdana" w:hAnsi="Verdana"/>
          <w:sz w:val="22"/>
          <w:szCs w:val="22"/>
        </w:rPr>
      </w:pPr>
    </w:p>
    <w:p w:rsidR="00B4435E" w:rsidRDefault="00B4435E" w:rsidP="00EF01BF">
      <w:pPr>
        <w:jc w:val="both"/>
        <w:rPr>
          <w:rFonts w:ascii="Verdana" w:hAnsi="Verdana"/>
          <w:sz w:val="22"/>
          <w:szCs w:val="22"/>
        </w:rPr>
      </w:pPr>
      <w:r w:rsidRPr="00B4435E">
        <w:rPr>
          <w:rFonts w:ascii="Verdana" w:hAnsi="Verdana"/>
          <w:b/>
          <w:sz w:val="22"/>
          <w:szCs w:val="22"/>
        </w:rPr>
        <w:t>f).-</w:t>
      </w:r>
      <w:r>
        <w:rPr>
          <w:rFonts w:ascii="Verdana" w:hAnsi="Verdana"/>
          <w:b/>
          <w:sz w:val="22"/>
          <w:szCs w:val="22"/>
        </w:rPr>
        <w:t xml:space="preserve"> </w:t>
      </w:r>
      <w:r>
        <w:rPr>
          <w:rFonts w:ascii="Verdana" w:hAnsi="Verdana"/>
          <w:sz w:val="22"/>
          <w:szCs w:val="22"/>
        </w:rPr>
        <w:t>que otra disconformidad con relación al presente asunto es la falta de respeto hacia la normativa que rige la materia ya que este proceso no ha respetado o cumplido con los plazos de Ley, no es posible que el proceso quede concluido y no se emita la resolución de fondo sino hasta ocho meses después, atentando no solo contra lo dispuesto por el Libro segundo  de la Ley General de la Administración Pública</w:t>
      </w:r>
      <w:r w:rsidR="00775843">
        <w:rPr>
          <w:rFonts w:ascii="Verdana" w:hAnsi="Verdana"/>
          <w:sz w:val="22"/>
          <w:szCs w:val="22"/>
        </w:rPr>
        <w:t>, pues el proceso se paralizó por más de seis meses lo que violenta el numeral 340 de la ley de trato.</w:t>
      </w:r>
    </w:p>
    <w:p w:rsidR="00775843" w:rsidRDefault="00775843" w:rsidP="00EF01BF">
      <w:pPr>
        <w:jc w:val="both"/>
        <w:rPr>
          <w:rFonts w:ascii="Verdana" w:hAnsi="Verdana"/>
          <w:sz w:val="22"/>
          <w:szCs w:val="22"/>
        </w:rPr>
      </w:pPr>
    </w:p>
    <w:p w:rsidR="00775843" w:rsidRPr="00775843" w:rsidRDefault="00775843" w:rsidP="00EF01BF">
      <w:pPr>
        <w:jc w:val="both"/>
        <w:rPr>
          <w:rFonts w:ascii="Verdana" w:hAnsi="Verdana"/>
          <w:sz w:val="22"/>
          <w:szCs w:val="22"/>
          <w:lang w:val="es-MX"/>
        </w:rPr>
      </w:pPr>
      <w:r w:rsidRPr="00775843">
        <w:rPr>
          <w:rFonts w:ascii="Verdana" w:hAnsi="Verdana"/>
          <w:b/>
          <w:sz w:val="22"/>
          <w:szCs w:val="22"/>
        </w:rPr>
        <w:t>g).-</w:t>
      </w:r>
      <w:r>
        <w:rPr>
          <w:rFonts w:ascii="Verdana" w:hAnsi="Verdana"/>
          <w:b/>
          <w:sz w:val="22"/>
          <w:szCs w:val="22"/>
        </w:rPr>
        <w:t xml:space="preserve"> </w:t>
      </w:r>
      <w:r>
        <w:rPr>
          <w:rFonts w:ascii="Verdana" w:hAnsi="Verdana"/>
          <w:sz w:val="22"/>
          <w:szCs w:val="22"/>
        </w:rPr>
        <w:t xml:space="preserve">Solicita </w:t>
      </w:r>
      <w:r w:rsidR="00C84295">
        <w:rPr>
          <w:rFonts w:ascii="Verdana" w:hAnsi="Verdana"/>
          <w:sz w:val="22"/>
          <w:szCs w:val="22"/>
        </w:rPr>
        <w:t>se acoja la Revocatoria y de no ser así se eleve ante el Tribunal el recurso de alzada.</w:t>
      </w:r>
    </w:p>
    <w:p w:rsidR="00EF01BF" w:rsidRPr="004E7AE5" w:rsidRDefault="00EF01BF" w:rsidP="00EF01BF">
      <w:pPr>
        <w:jc w:val="both"/>
        <w:rPr>
          <w:rFonts w:ascii="Verdana" w:hAnsi="Verdana"/>
          <w:sz w:val="22"/>
          <w:szCs w:val="22"/>
          <w:lang w:val="es-MX"/>
        </w:rPr>
      </w:pPr>
    </w:p>
    <w:p w:rsidR="00EF01BF" w:rsidRPr="00884746" w:rsidRDefault="00EF01BF" w:rsidP="00EF01BF">
      <w:pPr>
        <w:jc w:val="both"/>
        <w:rPr>
          <w:rFonts w:ascii="Verdana" w:hAnsi="Verdana"/>
          <w:sz w:val="22"/>
          <w:szCs w:val="22"/>
          <w:lang w:val="es-MX"/>
        </w:rPr>
      </w:pPr>
      <w:r w:rsidRPr="00884746">
        <w:rPr>
          <w:rFonts w:ascii="Verdana" w:hAnsi="Verdana"/>
          <w:b/>
          <w:sz w:val="22"/>
          <w:szCs w:val="22"/>
          <w:lang w:val="es-MX"/>
        </w:rPr>
        <w:t>TERCERO:</w:t>
      </w:r>
      <w:r>
        <w:rPr>
          <w:rFonts w:ascii="Verdana" w:hAnsi="Verdana"/>
          <w:b/>
          <w:sz w:val="22"/>
          <w:szCs w:val="22"/>
          <w:lang w:val="es-MX"/>
        </w:rPr>
        <w:t xml:space="preserve"> </w:t>
      </w:r>
      <w:r w:rsidRPr="00884746">
        <w:rPr>
          <w:rFonts w:ascii="Verdana" w:hAnsi="Verdana"/>
          <w:sz w:val="22"/>
          <w:szCs w:val="22"/>
          <w:lang w:val="es-MX"/>
        </w:rPr>
        <w:t>La Junta Directiva del Consejo de Transporte Público</w:t>
      </w:r>
      <w:r>
        <w:rPr>
          <w:rFonts w:ascii="Verdana" w:hAnsi="Verdana"/>
          <w:sz w:val="22"/>
          <w:szCs w:val="22"/>
          <w:lang w:val="es-MX"/>
        </w:rPr>
        <w:t xml:space="preserve"> </w:t>
      </w:r>
      <w:r w:rsidRPr="00884746">
        <w:rPr>
          <w:rFonts w:ascii="Verdana" w:hAnsi="Verdana"/>
          <w:sz w:val="22"/>
          <w:szCs w:val="22"/>
          <w:lang w:val="es-MX"/>
        </w:rPr>
        <w:t xml:space="preserve">mediante </w:t>
      </w:r>
      <w:r w:rsidRPr="0013521D">
        <w:rPr>
          <w:rFonts w:ascii="Verdana" w:hAnsi="Verdana"/>
          <w:b/>
          <w:sz w:val="22"/>
          <w:szCs w:val="22"/>
          <w:lang w:val="es-MX"/>
        </w:rPr>
        <w:t xml:space="preserve">Artículo </w:t>
      </w:r>
      <w:r w:rsidR="00886776">
        <w:rPr>
          <w:rFonts w:ascii="Verdana" w:hAnsi="Verdana"/>
          <w:b/>
          <w:sz w:val="22"/>
          <w:szCs w:val="22"/>
          <w:lang w:val="es-MX"/>
        </w:rPr>
        <w:t>7.14.2</w:t>
      </w:r>
      <w:r w:rsidRPr="0013521D">
        <w:rPr>
          <w:rFonts w:ascii="Verdana" w:hAnsi="Verdana"/>
          <w:b/>
          <w:sz w:val="22"/>
          <w:szCs w:val="22"/>
          <w:lang w:val="es-MX"/>
        </w:rPr>
        <w:t xml:space="preserve"> de la Sesión Ordinaria </w:t>
      </w:r>
      <w:r w:rsidR="00886776">
        <w:rPr>
          <w:rFonts w:ascii="Verdana" w:hAnsi="Verdana"/>
          <w:b/>
          <w:sz w:val="22"/>
          <w:szCs w:val="22"/>
          <w:lang w:val="es-MX"/>
        </w:rPr>
        <w:t>51</w:t>
      </w:r>
      <w:r w:rsidRPr="0013521D">
        <w:rPr>
          <w:rFonts w:ascii="Verdana" w:hAnsi="Verdana"/>
          <w:b/>
          <w:sz w:val="22"/>
          <w:szCs w:val="22"/>
          <w:lang w:val="es-MX"/>
        </w:rPr>
        <w:t xml:space="preserve">-2015 del </w:t>
      </w:r>
      <w:r w:rsidR="00886776">
        <w:rPr>
          <w:rFonts w:ascii="Verdana" w:hAnsi="Verdana"/>
          <w:b/>
          <w:sz w:val="22"/>
          <w:szCs w:val="22"/>
          <w:lang w:val="es-MX"/>
        </w:rPr>
        <w:t>2 de setiembre</w:t>
      </w:r>
      <w:r w:rsidRPr="0013521D">
        <w:rPr>
          <w:rFonts w:ascii="Verdana" w:hAnsi="Verdana"/>
          <w:b/>
          <w:sz w:val="22"/>
          <w:szCs w:val="22"/>
          <w:lang w:val="es-MX"/>
        </w:rPr>
        <w:t xml:space="preserve"> de 2015</w:t>
      </w:r>
      <w:r>
        <w:rPr>
          <w:rFonts w:ascii="Verdana" w:hAnsi="Verdana"/>
          <w:sz w:val="22"/>
          <w:szCs w:val="22"/>
          <w:lang w:val="es-MX"/>
        </w:rPr>
        <w:t xml:space="preserve">, aprueba el informe de la </w:t>
      </w:r>
      <w:r w:rsidRPr="0013521D">
        <w:rPr>
          <w:rFonts w:ascii="Verdana" w:hAnsi="Verdana"/>
          <w:b/>
          <w:sz w:val="22"/>
          <w:szCs w:val="22"/>
          <w:lang w:val="es-MX"/>
        </w:rPr>
        <w:t>Dirección de Asuntos Jurídicos el DAJ-201</w:t>
      </w:r>
      <w:r>
        <w:rPr>
          <w:rFonts w:ascii="Verdana" w:hAnsi="Verdana"/>
          <w:b/>
          <w:sz w:val="22"/>
          <w:szCs w:val="22"/>
          <w:lang w:val="es-MX"/>
        </w:rPr>
        <w:t>5</w:t>
      </w:r>
      <w:r w:rsidRPr="0013521D">
        <w:rPr>
          <w:rFonts w:ascii="Verdana" w:hAnsi="Verdana"/>
          <w:b/>
          <w:sz w:val="22"/>
          <w:szCs w:val="22"/>
          <w:lang w:val="es-MX"/>
        </w:rPr>
        <w:t>-</w:t>
      </w:r>
      <w:r>
        <w:rPr>
          <w:rFonts w:ascii="Verdana" w:hAnsi="Verdana"/>
          <w:b/>
          <w:sz w:val="22"/>
          <w:szCs w:val="22"/>
          <w:lang w:val="es-MX"/>
        </w:rPr>
        <w:t>00</w:t>
      </w:r>
      <w:r w:rsidR="00886776">
        <w:rPr>
          <w:rFonts w:ascii="Verdana" w:hAnsi="Verdana"/>
          <w:b/>
          <w:sz w:val="22"/>
          <w:szCs w:val="22"/>
          <w:lang w:val="es-MX"/>
        </w:rPr>
        <w:t>2988</w:t>
      </w:r>
      <w:r w:rsidRPr="0013521D">
        <w:rPr>
          <w:rFonts w:ascii="Verdana" w:hAnsi="Verdana"/>
          <w:b/>
          <w:sz w:val="22"/>
          <w:szCs w:val="22"/>
          <w:lang w:val="es-MX"/>
        </w:rPr>
        <w:t xml:space="preserve"> de </w:t>
      </w:r>
      <w:r w:rsidR="00886776">
        <w:rPr>
          <w:rFonts w:ascii="Verdana" w:hAnsi="Verdana"/>
          <w:b/>
          <w:sz w:val="22"/>
          <w:szCs w:val="22"/>
          <w:lang w:val="es-MX"/>
        </w:rPr>
        <w:t>28</w:t>
      </w:r>
      <w:r>
        <w:rPr>
          <w:rFonts w:ascii="Verdana" w:hAnsi="Verdana"/>
          <w:b/>
          <w:sz w:val="22"/>
          <w:szCs w:val="22"/>
          <w:lang w:val="es-MX"/>
        </w:rPr>
        <w:t xml:space="preserve"> de </w:t>
      </w:r>
      <w:r w:rsidR="00886776">
        <w:rPr>
          <w:rFonts w:ascii="Verdana" w:hAnsi="Verdana"/>
          <w:b/>
          <w:sz w:val="22"/>
          <w:szCs w:val="22"/>
          <w:lang w:val="es-MX"/>
        </w:rPr>
        <w:t>agosto</w:t>
      </w:r>
      <w:r>
        <w:rPr>
          <w:rFonts w:ascii="Verdana" w:hAnsi="Verdana"/>
          <w:b/>
          <w:sz w:val="22"/>
          <w:szCs w:val="22"/>
          <w:lang w:val="es-MX"/>
        </w:rPr>
        <w:t xml:space="preserve"> de 2015</w:t>
      </w:r>
      <w:r>
        <w:rPr>
          <w:rFonts w:ascii="Verdana" w:hAnsi="Verdana"/>
          <w:sz w:val="22"/>
          <w:szCs w:val="22"/>
          <w:lang w:val="es-MX"/>
        </w:rPr>
        <w:t xml:space="preserve"> y rechaza el recurso de Revocatoria por considerar que no lleva razón en sus argumentos </w:t>
      </w:r>
      <w:r w:rsidR="009E577D">
        <w:rPr>
          <w:rFonts w:ascii="Verdana" w:hAnsi="Verdana"/>
          <w:sz w:val="22"/>
          <w:szCs w:val="22"/>
          <w:lang w:val="es-MX"/>
        </w:rPr>
        <w:t>la</w:t>
      </w:r>
      <w:r>
        <w:rPr>
          <w:rFonts w:ascii="Verdana" w:hAnsi="Verdana"/>
          <w:sz w:val="22"/>
          <w:szCs w:val="22"/>
          <w:lang w:val="es-MX"/>
        </w:rPr>
        <w:t xml:space="preserve"> recurrente, ya que </w:t>
      </w:r>
      <w:r w:rsidR="009E577D">
        <w:rPr>
          <w:rFonts w:ascii="Verdana" w:hAnsi="Verdana"/>
          <w:sz w:val="22"/>
          <w:szCs w:val="22"/>
          <w:lang w:val="es-MX"/>
        </w:rPr>
        <w:t>es en la audiencia donde se debe evacuar toda la prueba pertinente y dar el derecho de defensa a la parte</w:t>
      </w:r>
      <w:r w:rsidR="00EF7EA6">
        <w:rPr>
          <w:rFonts w:ascii="Verdana" w:hAnsi="Verdana"/>
          <w:sz w:val="22"/>
          <w:szCs w:val="22"/>
          <w:lang w:val="es-MX"/>
        </w:rPr>
        <w:t xml:space="preserve"> como se hizo</w:t>
      </w:r>
      <w:r>
        <w:rPr>
          <w:rFonts w:ascii="Verdana" w:hAnsi="Verdana"/>
          <w:sz w:val="22"/>
          <w:szCs w:val="22"/>
          <w:lang w:val="es-MX"/>
        </w:rPr>
        <w:t>.</w:t>
      </w:r>
      <w:r w:rsidR="00EF7EA6">
        <w:rPr>
          <w:rFonts w:ascii="Verdana" w:hAnsi="Verdana"/>
          <w:sz w:val="22"/>
          <w:szCs w:val="22"/>
          <w:lang w:val="es-MX"/>
        </w:rPr>
        <w:t xml:space="preserve">  Por otro lado no se aportó prueba que </w:t>
      </w:r>
      <w:r w:rsidR="00131132">
        <w:rPr>
          <w:rFonts w:ascii="Verdana" w:hAnsi="Verdana"/>
          <w:sz w:val="22"/>
          <w:szCs w:val="22"/>
          <w:lang w:val="es-MX"/>
        </w:rPr>
        <w:t>desmienta que tenía autorización para no conducir el vehículo en una jornada de ocho horas.</w:t>
      </w:r>
      <w:r w:rsidRPr="00884746">
        <w:rPr>
          <w:rFonts w:ascii="Verdana" w:hAnsi="Verdana"/>
          <w:sz w:val="22"/>
          <w:szCs w:val="22"/>
          <w:lang w:val="es-MX"/>
        </w:rPr>
        <w:t xml:space="preserve"> (</w:t>
      </w:r>
      <w:r>
        <w:rPr>
          <w:rFonts w:ascii="Verdana" w:hAnsi="Verdana"/>
          <w:sz w:val="22"/>
          <w:szCs w:val="22"/>
          <w:lang w:val="es-MX"/>
        </w:rPr>
        <w:t>L</w:t>
      </w:r>
      <w:r w:rsidRPr="00884746">
        <w:rPr>
          <w:rFonts w:ascii="Verdana" w:hAnsi="Verdana"/>
          <w:sz w:val="22"/>
          <w:szCs w:val="22"/>
          <w:lang w:val="es-MX"/>
        </w:rPr>
        <w:t xml:space="preserve">éase folios </w:t>
      </w:r>
      <w:r>
        <w:rPr>
          <w:rFonts w:ascii="Verdana" w:hAnsi="Verdana"/>
          <w:sz w:val="22"/>
          <w:szCs w:val="22"/>
          <w:lang w:val="es-MX"/>
        </w:rPr>
        <w:t xml:space="preserve">1 </w:t>
      </w:r>
      <w:r w:rsidR="00131132">
        <w:rPr>
          <w:rFonts w:ascii="Verdana" w:hAnsi="Verdana"/>
          <w:sz w:val="22"/>
          <w:szCs w:val="22"/>
          <w:lang w:val="es-MX"/>
        </w:rPr>
        <w:t>al 6</w:t>
      </w:r>
      <w:r w:rsidR="00646CC4">
        <w:rPr>
          <w:rFonts w:ascii="Verdana" w:hAnsi="Verdana"/>
          <w:sz w:val="22"/>
          <w:szCs w:val="22"/>
          <w:lang w:val="es-MX"/>
        </w:rPr>
        <w:t xml:space="preserve"> d</w:t>
      </w:r>
      <w:r w:rsidRPr="00884746">
        <w:rPr>
          <w:rFonts w:ascii="Verdana" w:hAnsi="Verdana"/>
          <w:sz w:val="22"/>
          <w:szCs w:val="22"/>
          <w:lang w:val="es-MX"/>
        </w:rPr>
        <w:t>el expediente administrativo)</w:t>
      </w:r>
      <w:r>
        <w:rPr>
          <w:rFonts w:ascii="Verdana" w:hAnsi="Verdana"/>
          <w:sz w:val="22"/>
          <w:szCs w:val="22"/>
          <w:lang w:val="es-MX"/>
        </w:rPr>
        <w:t>.</w:t>
      </w:r>
    </w:p>
    <w:p w:rsidR="00EF01BF" w:rsidRPr="00884746" w:rsidRDefault="00EF01BF" w:rsidP="00EF01BF">
      <w:pPr>
        <w:jc w:val="both"/>
        <w:rPr>
          <w:rFonts w:ascii="Verdana" w:hAnsi="Verdana"/>
          <w:b/>
          <w:sz w:val="22"/>
          <w:szCs w:val="22"/>
        </w:rPr>
      </w:pPr>
    </w:p>
    <w:p w:rsidR="00D83596" w:rsidRDefault="00EF01BF" w:rsidP="00EF01BF">
      <w:pPr>
        <w:jc w:val="both"/>
        <w:rPr>
          <w:rFonts w:ascii="Verdana" w:hAnsi="Verdana"/>
          <w:sz w:val="22"/>
          <w:szCs w:val="22"/>
          <w:lang w:val="es-MX"/>
        </w:rPr>
      </w:pPr>
      <w:r>
        <w:rPr>
          <w:rFonts w:ascii="Verdana" w:hAnsi="Verdana"/>
          <w:b/>
          <w:sz w:val="22"/>
          <w:szCs w:val="22"/>
          <w:lang w:val="es-MX"/>
        </w:rPr>
        <w:lastRenderedPageBreak/>
        <w:t>CUARTO:</w:t>
      </w:r>
      <w:r w:rsidRPr="00884746">
        <w:rPr>
          <w:rFonts w:ascii="Verdana" w:hAnsi="Verdana"/>
          <w:b/>
          <w:sz w:val="22"/>
          <w:szCs w:val="22"/>
          <w:lang w:val="es-MX"/>
        </w:rPr>
        <w:t xml:space="preserve"> </w:t>
      </w:r>
      <w:r w:rsidR="004204B3" w:rsidRPr="004204B3">
        <w:rPr>
          <w:rFonts w:ascii="Verdana" w:hAnsi="Verdana"/>
          <w:sz w:val="22"/>
          <w:szCs w:val="22"/>
          <w:lang w:val="es-MX"/>
        </w:rPr>
        <w:t>En respuesta</w:t>
      </w:r>
      <w:r w:rsidR="004204B3">
        <w:rPr>
          <w:rFonts w:ascii="Verdana" w:hAnsi="Verdana"/>
          <w:b/>
          <w:sz w:val="22"/>
          <w:szCs w:val="22"/>
          <w:lang w:val="es-MX"/>
        </w:rPr>
        <w:t xml:space="preserve"> </w:t>
      </w:r>
      <w:r w:rsidR="004204B3" w:rsidRPr="004204B3">
        <w:rPr>
          <w:rFonts w:ascii="Verdana" w:hAnsi="Verdana"/>
          <w:sz w:val="22"/>
          <w:szCs w:val="22"/>
          <w:lang w:val="es-MX"/>
        </w:rPr>
        <w:t>a prevención que se hiciera a la señora</w:t>
      </w:r>
      <w:r w:rsidR="004204B3">
        <w:rPr>
          <w:rFonts w:ascii="Verdana" w:hAnsi="Verdana"/>
          <w:sz w:val="22"/>
          <w:szCs w:val="22"/>
          <w:lang w:val="es-MX"/>
        </w:rPr>
        <w:t xml:space="preserve"> </w:t>
      </w:r>
      <w:r w:rsidR="000E1A0B">
        <w:rPr>
          <w:rFonts w:ascii="Verdana" w:hAnsi="Verdana"/>
          <w:sz w:val="22"/>
          <w:szCs w:val="22"/>
          <w:lang w:val="es-MX"/>
        </w:rPr>
        <w:t>A.V.A.</w:t>
      </w:r>
      <w:r w:rsidR="004204B3">
        <w:rPr>
          <w:rFonts w:ascii="Verdana" w:hAnsi="Verdana"/>
          <w:sz w:val="22"/>
          <w:szCs w:val="22"/>
          <w:lang w:val="es-MX"/>
        </w:rPr>
        <w:t>, ésta se apersona ante este Tribunal y manifiesta</w:t>
      </w:r>
      <w:r w:rsidR="00D83596">
        <w:rPr>
          <w:rFonts w:ascii="Verdana" w:hAnsi="Verdana"/>
          <w:sz w:val="22"/>
          <w:szCs w:val="22"/>
          <w:lang w:val="es-MX"/>
        </w:rPr>
        <w:t xml:space="preserve"> que en cuanto a lo resuelto por la Junta Directiva del Consejo de Transporte Público, en el </w:t>
      </w:r>
      <w:r w:rsidR="00D83596" w:rsidRPr="0013521D">
        <w:rPr>
          <w:rFonts w:ascii="Verdana" w:hAnsi="Verdana"/>
          <w:b/>
          <w:sz w:val="22"/>
          <w:szCs w:val="22"/>
          <w:lang w:val="es-MX"/>
        </w:rPr>
        <w:t xml:space="preserve">Artículo </w:t>
      </w:r>
      <w:r w:rsidR="00D83596">
        <w:rPr>
          <w:rFonts w:ascii="Verdana" w:hAnsi="Verdana"/>
          <w:b/>
          <w:sz w:val="22"/>
          <w:szCs w:val="22"/>
          <w:lang w:val="es-MX"/>
        </w:rPr>
        <w:t>7.14.2</w:t>
      </w:r>
      <w:r w:rsidR="00D83596" w:rsidRPr="0013521D">
        <w:rPr>
          <w:rFonts w:ascii="Verdana" w:hAnsi="Verdana"/>
          <w:b/>
          <w:sz w:val="22"/>
          <w:szCs w:val="22"/>
          <w:lang w:val="es-MX"/>
        </w:rPr>
        <w:t xml:space="preserve"> de la Sesión Ordinaria </w:t>
      </w:r>
      <w:r w:rsidR="00D83596">
        <w:rPr>
          <w:rFonts w:ascii="Verdana" w:hAnsi="Verdana"/>
          <w:b/>
          <w:sz w:val="22"/>
          <w:szCs w:val="22"/>
          <w:lang w:val="es-MX"/>
        </w:rPr>
        <w:t>51</w:t>
      </w:r>
      <w:r w:rsidR="00D83596" w:rsidRPr="0013521D">
        <w:rPr>
          <w:rFonts w:ascii="Verdana" w:hAnsi="Verdana"/>
          <w:b/>
          <w:sz w:val="22"/>
          <w:szCs w:val="22"/>
          <w:lang w:val="es-MX"/>
        </w:rPr>
        <w:t xml:space="preserve">-2015 del </w:t>
      </w:r>
      <w:r w:rsidR="00D83596">
        <w:rPr>
          <w:rFonts w:ascii="Verdana" w:hAnsi="Verdana"/>
          <w:b/>
          <w:sz w:val="22"/>
          <w:szCs w:val="22"/>
          <w:lang w:val="es-MX"/>
        </w:rPr>
        <w:t>2 de setiembre</w:t>
      </w:r>
      <w:r w:rsidR="00D83596" w:rsidRPr="0013521D">
        <w:rPr>
          <w:rFonts w:ascii="Verdana" w:hAnsi="Verdana"/>
          <w:b/>
          <w:sz w:val="22"/>
          <w:szCs w:val="22"/>
          <w:lang w:val="es-MX"/>
        </w:rPr>
        <w:t xml:space="preserve"> de 2015</w:t>
      </w:r>
      <w:r w:rsidR="00D83596">
        <w:rPr>
          <w:rFonts w:ascii="Verdana" w:hAnsi="Verdana"/>
          <w:b/>
          <w:sz w:val="22"/>
          <w:szCs w:val="22"/>
          <w:lang w:val="es-MX"/>
        </w:rPr>
        <w:t xml:space="preserve">, </w:t>
      </w:r>
      <w:r w:rsidR="00D83596">
        <w:rPr>
          <w:rFonts w:ascii="Verdana" w:hAnsi="Verdana"/>
          <w:sz w:val="22"/>
          <w:szCs w:val="22"/>
          <w:lang w:val="es-MX"/>
        </w:rPr>
        <w:t xml:space="preserve"> si bien se analizan algunos puntos de los cuales muestra su </w:t>
      </w:r>
      <w:r w:rsidR="00B36AD9">
        <w:rPr>
          <w:rFonts w:ascii="Verdana" w:hAnsi="Verdana"/>
          <w:sz w:val="22"/>
          <w:szCs w:val="22"/>
          <w:lang w:val="es-MX"/>
        </w:rPr>
        <w:t>inconformidad</w:t>
      </w:r>
      <w:r w:rsidR="00D83596">
        <w:rPr>
          <w:rFonts w:ascii="Verdana" w:hAnsi="Verdana"/>
          <w:sz w:val="22"/>
          <w:szCs w:val="22"/>
          <w:lang w:val="es-MX"/>
        </w:rPr>
        <w:t xml:space="preserve"> no se </w:t>
      </w:r>
      <w:r w:rsidR="00B36AD9">
        <w:rPr>
          <w:rFonts w:ascii="Verdana" w:hAnsi="Verdana"/>
          <w:sz w:val="22"/>
          <w:szCs w:val="22"/>
          <w:lang w:val="es-MX"/>
        </w:rPr>
        <w:t xml:space="preserve">analizó en ningún momento la caducidad planteada en dicho recurso con respecto al incumplimiento de los plazos de Ley, </w:t>
      </w:r>
      <w:r w:rsidR="00855D3C">
        <w:rPr>
          <w:rFonts w:ascii="Verdana" w:hAnsi="Verdana"/>
          <w:sz w:val="22"/>
          <w:szCs w:val="22"/>
          <w:lang w:val="es-MX"/>
        </w:rPr>
        <w:t>no se</w:t>
      </w:r>
      <w:r w:rsidR="00B36AD9">
        <w:rPr>
          <w:rFonts w:ascii="Verdana" w:hAnsi="Verdana"/>
          <w:sz w:val="22"/>
          <w:szCs w:val="22"/>
          <w:lang w:val="es-MX"/>
        </w:rPr>
        <w:t xml:space="preserve"> entiende cómo es posible que no se haga en el oficio DAJ-2015002988 el análisis de por qu</w:t>
      </w:r>
      <w:r w:rsidR="00855D3C">
        <w:rPr>
          <w:rFonts w:ascii="Verdana" w:hAnsi="Verdana"/>
          <w:sz w:val="22"/>
          <w:szCs w:val="22"/>
          <w:lang w:val="es-MX"/>
        </w:rPr>
        <w:t>é el proceso queda concluido y no se emite resolución  de fondo sino hasta ocho meses después.  Sobre el particular el oficio es totalmente omiso pues ni</w:t>
      </w:r>
      <w:r w:rsidR="00D276AC">
        <w:rPr>
          <w:rFonts w:ascii="Verdana" w:hAnsi="Verdana"/>
          <w:sz w:val="22"/>
          <w:szCs w:val="22"/>
          <w:lang w:val="es-MX"/>
        </w:rPr>
        <w:t xml:space="preserve"> </w:t>
      </w:r>
      <w:r w:rsidR="00855D3C">
        <w:rPr>
          <w:rFonts w:ascii="Verdana" w:hAnsi="Verdana"/>
          <w:sz w:val="22"/>
          <w:szCs w:val="22"/>
          <w:lang w:val="es-MX"/>
        </w:rPr>
        <w:t>siquiera se pronuncia al respecto pese a que se atenta contra el princi</w:t>
      </w:r>
      <w:r w:rsidR="00D276AC">
        <w:rPr>
          <w:rFonts w:ascii="Verdana" w:hAnsi="Verdana"/>
          <w:sz w:val="22"/>
          <w:szCs w:val="22"/>
          <w:lang w:val="es-MX"/>
        </w:rPr>
        <w:t>pi</w:t>
      </w:r>
      <w:r w:rsidR="00855D3C">
        <w:rPr>
          <w:rFonts w:ascii="Verdana" w:hAnsi="Verdana"/>
          <w:sz w:val="22"/>
          <w:szCs w:val="22"/>
          <w:lang w:val="es-MX"/>
        </w:rPr>
        <w:t xml:space="preserve">o de Justicia Pronta y Cumplida </w:t>
      </w:r>
      <w:r w:rsidR="00D276AC">
        <w:rPr>
          <w:rFonts w:ascii="Verdana" w:hAnsi="Verdana"/>
          <w:sz w:val="22"/>
          <w:szCs w:val="22"/>
          <w:lang w:val="es-MX"/>
        </w:rPr>
        <w:t xml:space="preserve"> y el artículo 340 de la Ley general de la Administración Pública.  En lo demás la recurrente vuelve a alegar los mismos hechos que en su recurso de apelación presentado. (Léanse folios</w:t>
      </w:r>
      <w:r w:rsidR="006176AA">
        <w:rPr>
          <w:rFonts w:ascii="Verdana" w:hAnsi="Verdana"/>
          <w:sz w:val="22"/>
          <w:szCs w:val="22"/>
          <w:lang w:val="es-MX"/>
        </w:rPr>
        <w:t xml:space="preserve"> del 26 al 29 del expediente administrativo.)</w:t>
      </w:r>
    </w:p>
    <w:p w:rsidR="00A7251E" w:rsidRDefault="00A7251E" w:rsidP="00EF01BF">
      <w:pPr>
        <w:jc w:val="both"/>
        <w:rPr>
          <w:rFonts w:ascii="Verdana" w:hAnsi="Verdana"/>
          <w:sz w:val="22"/>
          <w:szCs w:val="22"/>
          <w:lang w:val="es-MX"/>
        </w:rPr>
      </w:pPr>
    </w:p>
    <w:p w:rsidR="00685EAE" w:rsidRPr="00942096" w:rsidRDefault="00A7251E" w:rsidP="00685EAE">
      <w:pPr>
        <w:jc w:val="both"/>
        <w:rPr>
          <w:rFonts w:ascii="Verdana" w:hAnsi="Verdana"/>
          <w:sz w:val="22"/>
          <w:szCs w:val="22"/>
          <w:lang w:val="es-MX"/>
        </w:rPr>
      </w:pPr>
      <w:r w:rsidRPr="00A7251E">
        <w:rPr>
          <w:rFonts w:ascii="Verdana" w:hAnsi="Verdana"/>
          <w:b/>
          <w:sz w:val="22"/>
          <w:szCs w:val="22"/>
          <w:lang w:val="es-MX"/>
        </w:rPr>
        <w:t xml:space="preserve">QUINTO: </w:t>
      </w:r>
      <w:r>
        <w:rPr>
          <w:rFonts w:ascii="Verdana" w:hAnsi="Verdana"/>
          <w:sz w:val="22"/>
          <w:szCs w:val="22"/>
          <w:lang w:val="es-MX"/>
        </w:rPr>
        <w:t>Se realizó prevención al Consejo de Transporte Público para que procediera a elevar el Expediente completo del Procedimiento administrativo, y no lo hizo, no obstante del informe Jurídico</w:t>
      </w:r>
      <w:r w:rsidR="00096A47" w:rsidRPr="0046648F">
        <w:rPr>
          <w:rFonts w:ascii="Verdana" w:hAnsi="Verdana"/>
          <w:i/>
          <w:sz w:val="22"/>
          <w:szCs w:val="22"/>
        </w:rPr>
        <w:t xml:space="preserve">, </w:t>
      </w:r>
      <w:r w:rsidR="00096A47">
        <w:rPr>
          <w:rFonts w:ascii="Verdana" w:hAnsi="Verdana"/>
          <w:b/>
          <w:bCs/>
          <w:sz w:val="22"/>
          <w:szCs w:val="22"/>
        </w:rPr>
        <w:t xml:space="preserve">DAJ 2015-002262, </w:t>
      </w:r>
      <w:r w:rsidR="00096A47" w:rsidRPr="0046648F">
        <w:rPr>
          <w:rFonts w:ascii="Verdana" w:hAnsi="Verdana"/>
          <w:bCs/>
          <w:sz w:val="22"/>
          <w:szCs w:val="22"/>
        </w:rPr>
        <w:t xml:space="preserve">del </w:t>
      </w:r>
      <w:r w:rsidR="00096A47">
        <w:rPr>
          <w:rFonts w:ascii="Verdana" w:hAnsi="Verdana"/>
          <w:bCs/>
          <w:sz w:val="22"/>
          <w:szCs w:val="22"/>
        </w:rPr>
        <w:t xml:space="preserve">seis de julio de 2015, sustento del acuerdo impugnado se tiene lo siguiente: 1. Mediante acuerdo 7.3 de la Sesión ordinaria 77-2013 del 23 de octubre de 2013, se ordena a la Dirección Jurídica del Consejo de Transporte Público, iniciar el procedimiento Administrativo de Caducidad contra la concesionaria de la Placa de Taxi </w:t>
      </w:r>
      <w:r w:rsidR="00096A47">
        <w:rPr>
          <w:rFonts w:ascii="Verdana" w:hAnsi="Verdana"/>
          <w:b/>
          <w:bCs/>
          <w:sz w:val="22"/>
          <w:szCs w:val="22"/>
        </w:rPr>
        <w:t>TSJ-</w:t>
      </w:r>
      <w:bookmarkStart w:id="0" w:name="_GoBack"/>
      <w:r w:rsidR="000E1A0B">
        <w:rPr>
          <w:rFonts w:ascii="Verdana" w:hAnsi="Verdana"/>
          <w:b/>
          <w:bCs/>
          <w:sz w:val="22"/>
          <w:szCs w:val="22"/>
        </w:rPr>
        <w:t>XXX</w:t>
      </w:r>
      <w:bookmarkEnd w:id="0"/>
      <w:r w:rsidR="00DC089A">
        <w:rPr>
          <w:rFonts w:ascii="Verdana" w:hAnsi="Verdana"/>
          <w:b/>
          <w:bCs/>
          <w:sz w:val="22"/>
          <w:szCs w:val="22"/>
        </w:rPr>
        <w:t xml:space="preserve">. </w:t>
      </w:r>
      <w:r w:rsidR="00DC089A" w:rsidRPr="00DC089A">
        <w:rPr>
          <w:rFonts w:ascii="Verdana" w:hAnsi="Verdana"/>
          <w:bCs/>
          <w:sz w:val="22"/>
          <w:szCs w:val="22"/>
        </w:rPr>
        <w:t>2.</w:t>
      </w:r>
      <w:r w:rsidR="00DC089A">
        <w:rPr>
          <w:rFonts w:ascii="Verdana" w:hAnsi="Verdana"/>
          <w:b/>
          <w:bCs/>
          <w:sz w:val="22"/>
          <w:szCs w:val="22"/>
        </w:rPr>
        <w:t xml:space="preserve"> </w:t>
      </w:r>
      <w:r w:rsidR="00DC089A" w:rsidRPr="00DC089A">
        <w:rPr>
          <w:rFonts w:ascii="Verdana" w:hAnsi="Verdana"/>
          <w:bCs/>
          <w:sz w:val="22"/>
          <w:szCs w:val="22"/>
        </w:rPr>
        <w:t xml:space="preserve">Mediante Oficio de </w:t>
      </w:r>
      <w:r w:rsidR="00B1738F">
        <w:rPr>
          <w:rFonts w:ascii="Verdana" w:hAnsi="Verdana"/>
          <w:bCs/>
          <w:sz w:val="22"/>
          <w:szCs w:val="22"/>
        </w:rPr>
        <w:t xml:space="preserve">la Dirección de Asuntos Jurídicos </w:t>
      </w:r>
      <w:r w:rsidR="00B1738F">
        <w:rPr>
          <w:rFonts w:ascii="Verdana" w:hAnsi="Verdana"/>
          <w:b/>
          <w:bCs/>
          <w:sz w:val="22"/>
          <w:szCs w:val="22"/>
        </w:rPr>
        <w:t xml:space="preserve">DAJ-2014003839 del 8 de octubre de 2014 y Notificado a la recurrente el 14 de octubre de 2014, </w:t>
      </w:r>
      <w:r w:rsidR="00B1738F">
        <w:rPr>
          <w:rFonts w:ascii="Verdana" w:hAnsi="Verdana"/>
          <w:bCs/>
          <w:sz w:val="22"/>
          <w:szCs w:val="22"/>
        </w:rPr>
        <w:t xml:space="preserve">se comunica el acto de apertura del Procedimiento Administrativo.  3. El 6 de noviembre de 2014, se </w:t>
      </w:r>
      <w:r w:rsidR="00B1738F">
        <w:rPr>
          <w:rFonts w:ascii="Verdana" w:hAnsi="Verdana"/>
          <w:b/>
          <w:bCs/>
          <w:sz w:val="22"/>
          <w:szCs w:val="22"/>
        </w:rPr>
        <w:t xml:space="preserve">realiza la Audiencia Oral y  Privada. </w:t>
      </w:r>
      <w:r w:rsidR="00B1738F" w:rsidRPr="00D62FBF">
        <w:rPr>
          <w:rFonts w:ascii="Verdana" w:hAnsi="Verdana"/>
          <w:bCs/>
          <w:sz w:val="22"/>
          <w:szCs w:val="22"/>
        </w:rPr>
        <w:t>4.</w:t>
      </w:r>
      <w:r w:rsidR="00B1738F">
        <w:rPr>
          <w:rFonts w:ascii="Verdana" w:hAnsi="Verdana"/>
          <w:b/>
          <w:bCs/>
          <w:sz w:val="22"/>
          <w:szCs w:val="22"/>
        </w:rPr>
        <w:t xml:space="preserve"> </w:t>
      </w:r>
      <w:r w:rsidR="00AE652D">
        <w:rPr>
          <w:rFonts w:ascii="Verdana" w:hAnsi="Verdana"/>
          <w:bCs/>
          <w:sz w:val="22"/>
          <w:szCs w:val="22"/>
        </w:rPr>
        <w:t xml:space="preserve">La Dirección de Asuntos Jurídicos en fecha 6 de julio de 2015 </w:t>
      </w:r>
      <w:r w:rsidR="00FA2AAA">
        <w:rPr>
          <w:rFonts w:ascii="Verdana" w:hAnsi="Verdana"/>
          <w:bCs/>
          <w:sz w:val="22"/>
          <w:szCs w:val="22"/>
        </w:rPr>
        <w:t>r</w:t>
      </w:r>
      <w:r w:rsidR="00AE652D">
        <w:rPr>
          <w:rFonts w:ascii="Verdana" w:hAnsi="Verdana"/>
          <w:bCs/>
          <w:sz w:val="22"/>
          <w:szCs w:val="22"/>
        </w:rPr>
        <w:t xml:space="preserve">emite el Informe </w:t>
      </w:r>
      <w:r w:rsidR="00AE652D">
        <w:rPr>
          <w:rFonts w:ascii="Verdana" w:hAnsi="Verdana"/>
          <w:b/>
          <w:bCs/>
          <w:sz w:val="22"/>
          <w:szCs w:val="22"/>
        </w:rPr>
        <w:t>D</w:t>
      </w:r>
      <w:r w:rsidR="00FA2AAA">
        <w:rPr>
          <w:rFonts w:ascii="Verdana" w:hAnsi="Verdana"/>
          <w:b/>
          <w:bCs/>
          <w:sz w:val="22"/>
          <w:szCs w:val="22"/>
        </w:rPr>
        <w:t>AJ</w:t>
      </w:r>
      <w:r w:rsidR="00AE652D">
        <w:rPr>
          <w:rFonts w:ascii="Verdana" w:hAnsi="Verdana"/>
          <w:b/>
          <w:bCs/>
          <w:sz w:val="22"/>
          <w:szCs w:val="22"/>
        </w:rPr>
        <w:t xml:space="preserve">-2015002262, </w:t>
      </w:r>
      <w:r w:rsidR="00D62FBF">
        <w:rPr>
          <w:rFonts w:ascii="Verdana" w:hAnsi="Verdana"/>
          <w:bCs/>
          <w:sz w:val="22"/>
          <w:szCs w:val="22"/>
        </w:rPr>
        <w:t xml:space="preserve"> a la Junta </w:t>
      </w:r>
      <w:r w:rsidR="00FA2AAA">
        <w:rPr>
          <w:rFonts w:ascii="Verdana" w:hAnsi="Verdana"/>
          <w:bCs/>
          <w:sz w:val="22"/>
          <w:szCs w:val="22"/>
        </w:rPr>
        <w:t>D</w:t>
      </w:r>
      <w:r w:rsidR="00D62FBF">
        <w:rPr>
          <w:rFonts w:ascii="Verdana" w:hAnsi="Verdana"/>
          <w:bCs/>
          <w:sz w:val="22"/>
          <w:szCs w:val="22"/>
        </w:rPr>
        <w:t xml:space="preserve">irectiva en el que indica que recomienda la caducidad de la concesión.  5. Mediante Acuerdo </w:t>
      </w:r>
      <w:r w:rsidR="00942096">
        <w:rPr>
          <w:rFonts w:ascii="Verdana" w:hAnsi="Verdana"/>
          <w:b/>
          <w:bCs/>
          <w:sz w:val="22"/>
          <w:szCs w:val="22"/>
        </w:rPr>
        <w:t xml:space="preserve">7.13 de la Sesión Ordinaria 40-2015 del 9 de julio de 2015, </w:t>
      </w:r>
      <w:r w:rsidR="00942096">
        <w:rPr>
          <w:rFonts w:ascii="Verdana" w:hAnsi="Verdana"/>
          <w:bCs/>
          <w:sz w:val="22"/>
          <w:szCs w:val="22"/>
        </w:rPr>
        <w:t xml:space="preserve">la Junta Directiva del Consejo de Transporte Público emite el acto final en el dispone la caducidad de la concesión de la placa de Taxi </w:t>
      </w:r>
      <w:r w:rsidR="00942096">
        <w:rPr>
          <w:rFonts w:ascii="Verdana" w:hAnsi="Verdana"/>
          <w:b/>
          <w:bCs/>
          <w:sz w:val="22"/>
          <w:szCs w:val="22"/>
        </w:rPr>
        <w:t>TSJ-</w:t>
      </w:r>
      <w:r w:rsidR="000E1A0B">
        <w:rPr>
          <w:rFonts w:ascii="Verdana" w:hAnsi="Verdana"/>
          <w:b/>
          <w:bCs/>
          <w:sz w:val="22"/>
          <w:szCs w:val="22"/>
        </w:rPr>
        <w:t>XXX</w:t>
      </w:r>
      <w:r w:rsidR="00942096">
        <w:rPr>
          <w:rFonts w:ascii="Verdana" w:hAnsi="Verdana"/>
          <w:b/>
          <w:bCs/>
          <w:sz w:val="22"/>
          <w:szCs w:val="22"/>
        </w:rPr>
        <w:t xml:space="preserve">, que </w:t>
      </w:r>
      <w:r w:rsidR="00BD557D">
        <w:rPr>
          <w:rFonts w:ascii="Verdana" w:hAnsi="Verdana"/>
          <w:b/>
          <w:bCs/>
          <w:sz w:val="22"/>
          <w:szCs w:val="22"/>
        </w:rPr>
        <w:t>ostenta</w:t>
      </w:r>
      <w:r w:rsidR="00942096">
        <w:rPr>
          <w:rFonts w:ascii="Verdana" w:hAnsi="Verdana"/>
          <w:b/>
          <w:bCs/>
          <w:sz w:val="22"/>
          <w:szCs w:val="22"/>
        </w:rPr>
        <w:t xml:space="preserve"> la señora </w:t>
      </w:r>
      <w:proofErr w:type="gramStart"/>
      <w:r w:rsidR="000E1A0B">
        <w:rPr>
          <w:rFonts w:ascii="Verdana" w:hAnsi="Verdana"/>
          <w:b/>
          <w:smallCaps/>
          <w:sz w:val="22"/>
          <w:szCs w:val="22"/>
        </w:rPr>
        <w:t>A.A.V.</w:t>
      </w:r>
      <w:r w:rsidR="00942096">
        <w:rPr>
          <w:rFonts w:ascii="Verdana" w:hAnsi="Verdana"/>
          <w:b/>
          <w:bCs/>
          <w:sz w:val="22"/>
          <w:szCs w:val="22"/>
        </w:rPr>
        <w:t>.</w:t>
      </w:r>
      <w:proofErr w:type="gramEnd"/>
      <w:r w:rsidR="00942096">
        <w:rPr>
          <w:rFonts w:ascii="Verdana" w:hAnsi="Verdana"/>
          <w:b/>
          <w:bCs/>
          <w:sz w:val="22"/>
          <w:szCs w:val="22"/>
        </w:rPr>
        <w:t xml:space="preserve"> </w:t>
      </w:r>
      <w:r w:rsidR="00685EAE">
        <w:rPr>
          <w:rFonts w:ascii="Verdana" w:hAnsi="Verdana"/>
          <w:b/>
          <w:bCs/>
          <w:sz w:val="22"/>
          <w:szCs w:val="22"/>
        </w:rPr>
        <w:t>(ver folios del 13 al 16 del expediente administrativo)</w:t>
      </w:r>
    </w:p>
    <w:p w:rsidR="00A7251E" w:rsidRPr="00942096" w:rsidRDefault="00A7251E" w:rsidP="00EF01BF">
      <w:pPr>
        <w:jc w:val="both"/>
        <w:rPr>
          <w:rFonts w:ascii="Verdana" w:hAnsi="Verdana"/>
          <w:sz w:val="22"/>
          <w:szCs w:val="22"/>
          <w:lang w:val="es-MX"/>
        </w:rPr>
      </w:pPr>
    </w:p>
    <w:p w:rsidR="00D83596" w:rsidRPr="00DC089A" w:rsidRDefault="00D83596" w:rsidP="00EF01BF">
      <w:pPr>
        <w:jc w:val="both"/>
        <w:rPr>
          <w:rFonts w:ascii="Verdana" w:hAnsi="Verdana"/>
          <w:sz w:val="22"/>
          <w:szCs w:val="22"/>
          <w:lang w:val="es-MX"/>
        </w:rPr>
      </w:pPr>
    </w:p>
    <w:p w:rsidR="00D83596" w:rsidRDefault="00D83596" w:rsidP="00EF01BF">
      <w:pPr>
        <w:jc w:val="both"/>
        <w:rPr>
          <w:rFonts w:ascii="Verdana" w:hAnsi="Verdana"/>
          <w:b/>
          <w:sz w:val="22"/>
          <w:szCs w:val="22"/>
          <w:lang w:val="es-MX"/>
        </w:rPr>
      </w:pPr>
    </w:p>
    <w:p w:rsidR="00EF01BF" w:rsidRPr="00884746" w:rsidRDefault="00942096" w:rsidP="00EF01BF">
      <w:pPr>
        <w:jc w:val="both"/>
        <w:rPr>
          <w:rFonts w:ascii="Verdana" w:hAnsi="Verdana"/>
          <w:sz w:val="22"/>
          <w:szCs w:val="22"/>
        </w:rPr>
      </w:pPr>
      <w:r w:rsidRPr="00942096">
        <w:rPr>
          <w:rFonts w:ascii="Verdana" w:hAnsi="Verdana"/>
          <w:b/>
          <w:sz w:val="22"/>
          <w:szCs w:val="22"/>
        </w:rPr>
        <w:t>SEXTO:</w:t>
      </w:r>
      <w:r>
        <w:rPr>
          <w:rFonts w:ascii="Verdana" w:hAnsi="Verdana"/>
          <w:sz w:val="22"/>
          <w:szCs w:val="22"/>
        </w:rPr>
        <w:t xml:space="preserve"> </w:t>
      </w:r>
      <w:r w:rsidR="00EF01BF" w:rsidRPr="00884746">
        <w:rPr>
          <w:rFonts w:ascii="Verdana" w:hAnsi="Verdana"/>
          <w:sz w:val="22"/>
          <w:szCs w:val="22"/>
        </w:rPr>
        <w:t>En los procedimientos seguidos se han observado las prescripciones legales.</w:t>
      </w:r>
    </w:p>
    <w:p w:rsidR="00EF01BF" w:rsidRPr="00884746" w:rsidRDefault="00EF01BF" w:rsidP="00EF01BF">
      <w:pPr>
        <w:jc w:val="both"/>
        <w:rPr>
          <w:rFonts w:ascii="Verdana" w:hAnsi="Verdana"/>
          <w:sz w:val="22"/>
          <w:szCs w:val="22"/>
        </w:rPr>
      </w:pPr>
    </w:p>
    <w:p w:rsidR="00EF01BF" w:rsidRPr="00884746" w:rsidRDefault="00EF01BF" w:rsidP="00EF01BF">
      <w:pPr>
        <w:jc w:val="both"/>
        <w:rPr>
          <w:rFonts w:ascii="Verdana" w:hAnsi="Verdana"/>
          <w:sz w:val="22"/>
          <w:szCs w:val="22"/>
        </w:rPr>
      </w:pPr>
    </w:p>
    <w:p w:rsidR="00EF01BF" w:rsidRPr="005C6F80" w:rsidRDefault="00EF01BF" w:rsidP="00EF01BF">
      <w:pPr>
        <w:jc w:val="both"/>
        <w:rPr>
          <w:rFonts w:ascii="Verdana" w:hAnsi="Verdana"/>
          <w:b/>
          <w:sz w:val="22"/>
          <w:szCs w:val="22"/>
        </w:rPr>
      </w:pPr>
      <w:r w:rsidRPr="005C6F80">
        <w:rPr>
          <w:rFonts w:ascii="Verdana" w:hAnsi="Verdana"/>
          <w:b/>
          <w:sz w:val="22"/>
          <w:szCs w:val="22"/>
        </w:rPr>
        <w:t xml:space="preserve">Redacta la  Jueza Pérez Peláez. </w:t>
      </w:r>
    </w:p>
    <w:p w:rsidR="00EF01BF" w:rsidRPr="00884746" w:rsidRDefault="00EF01BF" w:rsidP="00EF01BF">
      <w:pPr>
        <w:jc w:val="center"/>
        <w:rPr>
          <w:rFonts w:ascii="Verdana" w:hAnsi="Verdana"/>
          <w:b/>
          <w:sz w:val="22"/>
          <w:szCs w:val="22"/>
        </w:rPr>
      </w:pPr>
    </w:p>
    <w:p w:rsidR="005D5E78" w:rsidRDefault="005D5E78" w:rsidP="00EF01BF">
      <w:pPr>
        <w:spacing w:line="480" w:lineRule="auto"/>
        <w:jc w:val="center"/>
        <w:rPr>
          <w:rFonts w:ascii="Verdana" w:hAnsi="Verdana"/>
          <w:b/>
          <w:sz w:val="22"/>
          <w:szCs w:val="22"/>
        </w:rPr>
      </w:pPr>
    </w:p>
    <w:p w:rsidR="005D5E78" w:rsidRDefault="005D5E78" w:rsidP="00EF01BF">
      <w:pPr>
        <w:spacing w:line="480" w:lineRule="auto"/>
        <w:jc w:val="center"/>
        <w:rPr>
          <w:rFonts w:ascii="Verdana" w:hAnsi="Verdana"/>
          <w:b/>
          <w:sz w:val="22"/>
          <w:szCs w:val="22"/>
        </w:rPr>
      </w:pPr>
    </w:p>
    <w:p w:rsidR="00EF01BF" w:rsidRPr="00884746" w:rsidRDefault="00EF01BF" w:rsidP="00EF01BF">
      <w:pPr>
        <w:spacing w:line="480" w:lineRule="auto"/>
        <w:jc w:val="center"/>
        <w:rPr>
          <w:rFonts w:ascii="Verdana" w:hAnsi="Verdana"/>
          <w:b/>
          <w:sz w:val="22"/>
          <w:szCs w:val="22"/>
        </w:rPr>
      </w:pPr>
      <w:r w:rsidRPr="00884746">
        <w:rPr>
          <w:rFonts w:ascii="Verdana" w:hAnsi="Verdana"/>
          <w:b/>
          <w:sz w:val="22"/>
          <w:szCs w:val="22"/>
        </w:rPr>
        <w:t xml:space="preserve">CONSIDERANDO </w:t>
      </w:r>
    </w:p>
    <w:p w:rsidR="00EF01BF" w:rsidRDefault="00EF01BF" w:rsidP="00EF01BF">
      <w:pPr>
        <w:jc w:val="both"/>
        <w:rPr>
          <w:rFonts w:ascii="Verdana" w:hAnsi="Verdana"/>
          <w:b/>
          <w:sz w:val="22"/>
          <w:szCs w:val="22"/>
        </w:rPr>
      </w:pPr>
    </w:p>
    <w:p w:rsidR="00EF01BF" w:rsidRPr="00884746" w:rsidRDefault="00EF01BF" w:rsidP="00EF01BF">
      <w:pPr>
        <w:jc w:val="both"/>
        <w:rPr>
          <w:rFonts w:ascii="Verdana" w:hAnsi="Verdana"/>
          <w:smallCaps/>
          <w:sz w:val="22"/>
          <w:szCs w:val="22"/>
        </w:rPr>
      </w:pPr>
      <w:r w:rsidRPr="00884746">
        <w:rPr>
          <w:rFonts w:ascii="Verdana" w:hAnsi="Verdana"/>
          <w:b/>
          <w:sz w:val="22"/>
          <w:szCs w:val="22"/>
        </w:rPr>
        <w:t>1.- SOBRE LA COMPETENCIA:</w:t>
      </w:r>
      <w:r w:rsidRPr="00884746">
        <w:rPr>
          <w:rFonts w:ascii="Verdana" w:hAnsi="Verdana"/>
          <w:sz w:val="22"/>
          <w:szCs w:val="22"/>
        </w:rPr>
        <w:t xml:space="preserve"> </w:t>
      </w:r>
      <w:r>
        <w:rPr>
          <w:rFonts w:ascii="Verdana" w:hAnsi="Verdana"/>
          <w:sz w:val="22"/>
          <w:szCs w:val="22"/>
        </w:rPr>
        <w:t>E</w:t>
      </w:r>
      <w:r w:rsidRPr="00884746">
        <w:rPr>
          <w:rFonts w:ascii="Verdana" w:hAnsi="Verdana"/>
          <w:sz w:val="22"/>
          <w:szCs w:val="22"/>
        </w:rPr>
        <w:t xml:space="preserve">l </w:t>
      </w:r>
      <w:r w:rsidRPr="00884746">
        <w:rPr>
          <w:rFonts w:ascii="Verdana" w:hAnsi="Verdana"/>
          <w:smallCaps/>
          <w:sz w:val="22"/>
          <w:szCs w:val="22"/>
        </w:rPr>
        <w:t>Tribunal Administrativo de Transporte</w:t>
      </w:r>
      <w:r w:rsidRPr="00884746">
        <w:rPr>
          <w:rFonts w:ascii="Verdana" w:hAnsi="Verdana"/>
          <w:sz w:val="22"/>
          <w:szCs w:val="22"/>
        </w:rPr>
        <w:t xml:space="preserve"> es el competente para conocer y resolver el presente </w:t>
      </w:r>
      <w:r w:rsidRPr="00884746">
        <w:rPr>
          <w:rFonts w:ascii="Verdana" w:hAnsi="Verdana"/>
          <w:smallCaps/>
          <w:sz w:val="22"/>
          <w:szCs w:val="22"/>
        </w:rPr>
        <w:t>recurso de apelación en subsidio</w:t>
      </w:r>
      <w:r>
        <w:rPr>
          <w:rFonts w:ascii="Verdana" w:hAnsi="Verdana"/>
          <w:smallCaps/>
          <w:sz w:val="22"/>
          <w:szCs w:val="22"/>
        </w:rPr>
        <w:t>, d</w:t>
      </w:r>
      <w:r w:rsidRPr="00884746">
        <w:rPr>
          <w:rFonts w:ascii="Verdana" w:hAnsi="Verdana"/>
          <w:sz w:val="22"/>
          <w:szCs w:val="22"/>
        </w:rPr>
        <w:t xml:space="preserve">e conformidad con el </w:t>
      </w:r>
      <w:r>
        <w:rPr>
          <w:rFonts w:ascii="Verdana" w:hAnsi="Verdana"/>
          <w:sz w:val="22"/>
          <w:szCs w:val="22"/>
        </w:rPr>
        <w:t>A</w:t>
      </w:r>
      <w:r w:rsidRPr="00884746">
        <w:rPr>
          <w:rFonts w:ascii="Verdana" w:hAnsi="Verdana"/>
          <w:sz w:val="22"/>
          <w:szCs w:val="22"/>
        </w:rPr>
        <w:t>rtículo 22 de la Ley Reguladora del Servicio Público de Transporte Remunerado de Personas en Vehículos en la Modalidad de Taxi, N. 7969 del 22 de diciembre de 1999</w:t>
      </w:r>
      <w:r w:rsidRPr="00884746">
        <w:rPr>
          <w:rFonts w:ascii="Verdana" w:hAnsi="Verdana"/>
          <w:smallCaps/>
          <w:sz w:val="22"/>
          <w:szCs w:val="22"/>
        </w:rPr>
        <w:t xml:space="preserve">. </w:t>
      </w:r>
    </w:p>
    <w:p w:rsidR="00EF01BF" w:rsidRPr="00884746" w:rsidRDefault="00EF01BF" w:rsidP="00EF01BF">
      <w:pPr>
        <w:jc w:val="both"/>
        <w:rPr>
          <w:rFonts w:ascii="Verdana" w:hAnsi="Verdana"/>
          <w:b/>
          <w:sz w:val="22"/>
          <w:szCs w:val="22"/>
        </w:rPr>
      </w:pPr>
    </w:p>
    <w:p w:rsidR="00EF01BF" w:rsidRPr="00884746" w:rsidRDefault="00EF01BF" w:rsidP="00EF01BF">
      <w:pPr>
        <w:jc w:val="both"/>
        <w:rPr>
          <w:rFonts w:ascii="Verdana" w:hAnsi="Verdana"/>
          <w:b/>
          <w:sz w:val="22"/>
          <w:szCs w:val="22"/>
        </w:rPr>
      </w:pPr>
      <w:r w:rsidRPr="00884746">
        <w:rPr>
          <w:rFonts w:ascii="Verdana" w:hAnsi="Verdana"/>
          <w:b/>
          <w:sz w:val="22"/>
          <w:szCs w:val="22"/>
        </w:rPr>
        <w:t xml:space="preserve">2.- SOBRE LA ADMISIBILIDAD DEL RECURSO: </w:t>
      </w:r>
      <w:r w:rsidRPr="00884746">
        <w:rPr>
          <w:rFonts w:ascii="Verdana" w:hAnsi="Verdana"/>
          <w:b/>
          <w:sz w:val="22"/>
          <w:szCs w:val="22"/>
          <w:u w:val="single"/>
        </w:rPr>
        <w:t>Legitimación:</w:t>
      </w:r>
      <w:r w:rsidRPr="00884746">
        <w:rPr>
          <w:rFonts w:ascii="Verdana" w:hAnsi="Verdana"/>
          <w:b/>
          <w:sz w:val="22"/>
          <w:szCs w:val="22"/>
        </w:rPr>
        <w:t xml:space="preserve"> </w:t>
      </w:r>
      <w:r w:rsidR="00630B5E">
        <w:rPr>
          <w:rFonts w:ascii="Verdana" w:hAnsi="Verdana"/>
          <w:sz w:val="22"/>
          <w:szCs w:val="22"/>
        </w:rPr>
        <w:t xml:space="preserve">A la </w:t>
      </w:r>
      <w:r w:rsidRPr="00884746">
        <w:rPr>
          <w:rFonts w:ascii="Verdana" w:hAnsi="Verdana"/>
          <w:sz w:val="22"/>
          <w:szCs w:val="22"/>
        </w:rPr>
        <w:t>señor</w:t>
      </w:r>
      <w:r w:rsidR="00630B5E">
        <w:rPr>
          <w:rFonts w:ascii="Verdana" w:hAnsi="Verdana"/>
          <w:sz w:val="22"/>
          <w:szCs w:val="22"/>
        </w:rPr>
        <w:t>a</w:t>
      </w:r>
      <w:r w:rsidRPr="00884746">
        <w:rPr>
          <w:rFonts w:ascii="Verdana" w:hAnsi="Verdana"/>
          <w:sz w:val="22"/>
          <w:szCs w:val="22"/>
        </w:rPr>
        <w:t xml:space="preserve"> </w:t>
      </w:r>
      <w:r w:rsidR="000E1A0B">
        <w:rPr>
          <w:rFonts w:ascii="Verdana" w:hAnsi="Verdana"/>
          <w:b/>
          <w:smallCaps/>
          <w:sz w:val="22"/>
          <w:szCs w:val="22"/>
        </w:rPr>
        <w:t>A.A.V.</w:t>
      </w:r>
      <w:r w:rsidR="00630B5E" w:rsidRPr="00884746">
        <w:rPr>
          <w:rFonts w:ascii="Verdana" w:hAnsi="Verdana"/>
          <w:b/>
          <w:smallCaps/>
          <w:sz w:val="22"/>
          <w:szCs w:val="22"/>
        </w:rPr>
        <w:t>,</w:t>
      </w:r>
      <w:r w:rsidR="00630B5E" w:rsidRPr="00884746">
        <w:rPr>
          <w:rFonts w:ascii="Verdana" w:hAnsi="Verdana"/>
          <w:b/>
          <w:sz w:val="22"/>
          <w:szCs w:val="22"/>
        </w:rPr>
        <w:t xml:space="preserve"> </w:t>
      </w:r>
      <w:r w:rsidR="00630B5E" w:rsidRPr="00884746">
        <w:rPr>
          <w:rFonts w:ascii="Verdana" w:hAnsi="Verdana"/>
          <w:sz w:val="22"/>
          <w:szCs w:val="22"/>
        </w:rPr>
        <w:t xml:space="preserve">cédula de identidad número </w:t>
      </w:r>
      <w:r w:rsidR="000E1A0B">
        <w:rPr>
          <w:rFonts w:ascii="Verdana" w:hAnsi="Verdana"/>
          <w:sz w:val="22"/>
          <w:szCs w:val="22"/>
        </w:rPr>
        <w:t>XXX</w:t>
      </w:r>
      <w:r w:rsidRPr="00884746">
        <w:rPr>
          <w:rFonts w:ascii="Verdana" w:hAnsi="Verdana"/>
          <w:b/>
          <w:smallCaps/>
          <w:sz w:val="22"/>
          <w:szCs w:val="22"/>
        </w:rPr>
        <w:t>,</w:t>
      </w:r>
      <w:r w:rsidRPr="00884746">
        <w:rPr>
          <w:rFonts w:ascii="Verdana" w:hAnsi="Verdana"/>
          <w:b/>
          <w:sz w:val="22"/>
          <w:szCs w:val="22"/>
        </w:rPr>
        <w:t xml:space="preserve"> </w:t>
      </w:r>
      <w:r w:rsidRPr="00F77071">
        <w:rPr>
          <w:rFonts w:ascii="Verdana" w:hAnsi="Verdana"/>
          <w:sz w:val="22"/>
          <w:szCs w:val="22"/>
        </w:rPr>
        <w:t xml:space="preserve">le cancelaron el derecho de concesión sobre </w:t>
      </w:r>
      <w:r>
        <w:rPr>
          <w:rFonts w:ascii="Verdana" w:hAnsi="Verdana"/>
          <w:sz w:val="22"/>
          <w:szCs w:val="22"/>
        </w:rPr>
        <w:t>la placa de taxi</w:t>
      </w:r>
      <w:r w:rsidRPr="00F77071">
        <w:rPr>
          <w:rFonts w:ascii="Verdana" w:hAnsi="Verdana"/>
          <w:sz w:val="22"/>
          <w:szCs w:val="22"/>
        </w:rPr>
        <w:t xml:space="preserve"> </w:t>
      </w:r>
      <w:r w:rsidR="00630B5E">
        <w:rPr>
          <w:rFonts w:ascii="Verdana" w:hAnsi="Verdana"/>
          <w:b/>
          <w:bCs/>
          <w:sz w:val="22"/>
          <w:szCs w:val="22"/>
        </w:rPr>
        <w:t>TSJ-</w:t>
      </w:r>
      <w:proofErr w:type="gramStart"/>
      <w:r w:rsidR="000E1A0B">
        <w:rPr>
          <w:rFonts w:ascii="Verdana" w:hAnsi="Verdana"/>
          <w:b/>
          <w:bCs/>
          <w:sz w:val="22"/>
          <w:szCs w:val="22"/>
        </w:rPr>
        <w:t>XXX</w:t>
      </w:r>
      <w:r w:rsidRPr="00F77071">
        <w:rPr>
          <w:rFonts w:ascii="Verdana" w:hAnsi="Verdana"/>
          <w:smallCaps/>
          <w:sz w:val="22"/>
          <w:szCs w:val="22"/>
        </w:rPr>
        <w:t xml:space="preserve">, </w:t>
      </w:r>
      <w:r w:rsidRPr="00F77071">
        <w:rPr>
          <w:rFonts w:ascii="Verdana" w:hAnsi="Verdana"/>
          <w:sz w:val="22"/>
          <w:szCs w:val="22"/>
        </w:rPr>
        <w:t xml:space="preserve"> mediante</w:t>
      </w:r>
      <w:proofErr w:type="gramEnd"/>
      <w:r w:rsidRPr="00F77071">
        <w:rPr>
          <w:rFonts w:ascii="Verdana" w:hAnsi="Verdana"/>
          <w:sz w:val="22"/>
          <w:szCs w:val="22"/>
        </w:rPr>
        <w:t xml:space="preserve"> el acuerdo impugnado, por lo que cuenta con la legitimación necesaria  para actuar en el presente asunto. </w:t>
      </w:r>
      <w:r w:rsidRPr="00884746">
        <w:rPr>
          <w:rFonts w:ascii="Verdana" w:hAnsi="Verdana"/>
          <w:b/>
          <w:sz w:val="22"/>
          <w:szCs w:val="22"/>
          <w:u w:val="single"/>
        </w:rPr>
        <w:t>En cuanto al plazo:</w:t>
      </w:r>
      <w:r w:rsidRPr="00884746">
        <w:rPr>
          <w:rFonts w:ascii="Verdana" w:hAnsi="Verdana"/>
          <w:sz w:val="22"/>
          <w:szCs w:val="22"/>
        </w:rPr>
        <w:t xml:space="preserve"> </w:t>
      </w:r>
      <w:r>
        <w:rPr>
          <w:rFonts w:ascii="Verdana" w:hAnsi="Verdana"/>
          <w:sz w:val="22"/>
          <w:szCs w:val="22"/>
        </w:rPr>
        <w:t>El</w:t>
      </w:r>
      <w:r w:rsidRPr="00884746">
        <w:rPr>
          <w:rFonts w:ascii="Verdana" w:hAnsi="Verdana"/>
          <w:sz w:val="22"/>
          <w:szCs w:val="22"/>
        </w:rPr>
        <w:t xml:space="preserve"> Recurso de Apelación fue presentado dentro del  plazo legal</w:t>
      </w:r>
      <w:r>
        <w:rPr>
          <w:rFonts w:ascii="Verdana" w:hAnsi="Verdana"/>
          <w:sz w:val="22"/>
          <w:szCs w:val="22"/>
        </w:rPr>
        <w:t xml:space="preserve"> de cinco días</w:t>
      </w:r>
      <w:r w:rsidRPr="00884746">
        <w:rPr>
          <w:rFonts w:ascii="Verdana" w:hAnsi="Verdana"/>
          <w:sz w:val="22"/>
          <w:szCs w:val="22"/>
        </w:rPr>
        <w:t xml:space="preserve"> establecido </w:t>
      </w:r>
      <w:r>
        <w:rPr>
          <w:rFonts w:ascii="Verdana" w:hAnsi="Verdana"/>
          <w:sz w:val="22"/>
          <w:szCs w:val="22"/>
        </w:rPr>
        <w:t xml:space="preserve">en </w:t>
      </w:r>
      <w:r w:rsidRPr="00884746">
        <w:rPr>
          <w:rFonts w:ascii="Verdana" w:hAnsi="Verdana"/>
          <w:sz w:val="22"/>
          <w:szCs w:val="22"/>
        </w:rPr>
        <w:t>el artículo 11 de la Ley N</w:t>
      </w:r>
      <w:r>
        <w:rPr>
          <w:rFonts w:ascii="Verdana" w:hAnsi="Verdana"/>
          <w:sz w:val="22"/>
          <w:szCs w:val="22"/>
        </w:rPr>
        <w:t xml:space="preserve">. </w:t>
      </w:r>
      <w:r w:rsidRPr="00884746">
        <w:rPr>
          <w:rFonts w:ascii="Verdana" w:hAnsi="Verdana"/>
          <w:sz w:val="22"/>
          <w:szCs w:val="22"/>
        </w:rPr>
        <w:t>7969</w:t>
      </w:r>
      <w:r>
        <w:rPr>
          <w:rFonts w:ascii="Verdana" w:hAnsi="Verdana"/>
          <w:sz w:val="22"/>
          <w:szCs w:val="22"/>
        </w:rPr>
        <w:t xml:space="preserve">, pues el acto </w:t>
      </w:r>
      <w:r w:rsidR="00630B5E">
        <w:rPr>
          <w:rFonts w:ascii="Verdana" w:hAnsi="Verdana"/>
          <w:sz w:val="22"/>
          <w:szCs w:val="22"/>
        </w:rPr>
        <w:t xml:space="preserve">recurrido </w:t>
      </w:r>
      <w:r>
        <w:rPr>
          <w:rFonts w:ascii="Verdana" w:hAnsi="Verdana"/>
          <w:sz w:val="22"/>
          <w:szCs w:val="22"/>
        </w:rPr>
        <w:t xml:space="preserve">fue notificado el </w:t>
      </w:r>
      <w:r w:rsidR="00630B5E">
        <w:rPr>
          <w:rFonts w:ascii="Verdana" w:hAnsi="Verdana"/>
          <w:sz w:val="22"/>
          <w:szCs w:val="22"/>
        </w:rPr>
        <w:t>21 de julio de 2015</w:t>
      </w:r>
      <w:r>
        <w:rPr>
          <w:rFonts w:ascii="Verdana" w:hAnsi="Verdana"/>
          <w:sz w:val="22"/>
          <w:szCs w:val="22"/>
        </w:rPr>
        <w:t xml:space="preserve"> </w:t>
      </w:r>
      <w:r w:rsidR="00630B5E">
        <w:rPr>
          <w:rFonts w:ascii="Verdana" w:hAnsi="Verdana"/>
          <w:sz w:val="22"/>
          <w:szCs w:val="22"/>
        </w:rPr>
        <w:t xml:space="preserve">y </w:t>
      </w:r>
      <w:r w:rsidR="00FB1E41">
        <w:rPr>
          <w:rFonts w:ascii="Verdana" w:hAnsi="Verdana"/>
          <w:sz w:val="22"/>
          <w:szCs w:val="22"/>
        </w:rPr>
        <w:t>el Recurso es presentado el 29 de julio de 2015</w:t>
      </w:r>
      <w:r>
        <w:rPr>
          <w:rFonts w:ascii="Verdana" w:hAnsi="Verdana"/>
          <w:sz w:val="22"/>
          <w:szCs w:val="22"/>
        </w:rPr>
        <w:t xml:space="preserve">. </w:t>
      </w:r>
    </w:p>
    <w:p w:rsidR="00EF01BF" w:rsidRPr="00884746" w:rsidRDefault="00EF01BF" w:rsidP="00EF01BF">
      <w:pPr>
        <w:jc w:val="both"/>
        <w:rPr>
          <w:rFonts w:ascii="Verdana" w:hAnsi="Verdana"/>
          <w:b/>
          <w:sz w:val="22"/>
          <w:szCs w:val="22"/>
        </w:rPr>
      </w:pPr>
    </w:p>
    <w:p w:rsidR="00FB1E41" w:rsidRPr="00DF3CD9" w:rsidRDefault="00EF01BF" w:rsidP="00FB1E41">
      <w:pPr>
        <w:jc w:val="both"/>
        <w:rPr>
          <w:rFonts w:ascii="Verdana" w:hAnsi="Verdana"/>
          <w:sz w:val="22"/>
          <w:szCs w:val="22"/>
        </w:rPr>
      </w:pPr>
      <w:r w:rsidRPr="00884746">
        <w:rPr>
          <w:rFonts w:ascii="Verdana" w:hAnsi="Verdana"/>
          <w:b/>
          <w:sz w:val="22"/>
          <w:szCs w:val="22"/>
        </w:rPr>
        <w:t xml:space="preserve">3.- </w:t>
      </w:r>
      <w:r w:rsidRPr="00CA5268">
        <w:rPr>
          <w:rFonts w:ascii="Verdana" w:hAnsi="Verdana"/>
          <w:b/>
          <w:sz w:val="22"/>
          <w:szCs w:val="22"/>
        </w:rPr>
        <w:t>HECHOS PROBADOS</w:t>
      </w:r>
      <w:r>
        <w:rPr>
          <w:rFonts w:ascii="Verdana" w:hAnsi="Verdana"/>
          <w:b/>
          <w:sz w:val="22"/>
          <w:szCs w:val="22"/>
        </w:rPr>
        <w:t xml:space="preserve"> </w:t>
      </w:r>
      <w:r w:rsidRPr="00CA5268">
        <w:rPr>
          <w:rFonts w:ascii="Verdana" w:hAnsi="Verdana"/>
          <w:b/>
          <w:sz w:val="22"/>
          <w:szCs w:val="22"/>
        </w:rPr>
        <w:t>DE IMPORTANCIA PARA ESTE ASUNTO:</w:t>
      </w:r>
      <w:r w:rsidRPr="00884746">
        <w:rPr>
          <w:rFonts w:ascii="Verdana" w:hAnsi="Verdana"/>
          <w:sz w:val="22"/>
          <w:szCs w:val="22"/>
        </w:rPr>
        <w:t xml:space="preserve">   </w:t>
      </w:r>
      <w:r w:rsidRPr="00884746">
        <w:rPr>
          <w:rFonts w:ascii="Verdana" w:hAnsi="Verdana"/>
          <w:b/>
          <w:sz w:val="22"/>
          <w:szCs w:val="22"/>
        </w:rPr>
        <w:t>A</w:t>
      </w:r>
      <w:proofErr w:type="gramStart"/>
      <w:r w:rsidRPr="00884746">
        <w:rPr>
          <w:rFonts w:ascii="Verdana" w:hAnsi="Verdana"/>
          <w:b/>
          <w:sz w:val="22"/>
          <w:szCs w:val="22"/>
        </w:rPr>
        <w:t>).-</w:t>
      </w:r>
      <w:proofErr w:type="gramEnd"/>
      <w:r w:rsidRPr="00AB5FE2">
        <w:rPr>
          <w:rFonts w:ascii="Verdana" w:hAnsi="Verdana"/>
          <w:sz w:val="22"/>
          <w:szCs w:val="22"/>
        </w:rPr>
        <w:t xml:space="preserve"> </w:t>
      </w:r>
      <w:r w:rsidR="00FB1E41">
        <w:rPr>
          <w:rFonts w:ascii="Verdana" w:hAnsi="Verdana"/>
          <w:sz w:val="22"/>
          <w:szCs w:val="22"/>
          <w:lang w:val="es-MX"/>
        </w:rPr>
        <w:t xml:space="preserve">La Junta Directiva del Consejo de Transporte Público </w:t>
      </w:r>
      <w:r w:rsidR="00FB1E41">
        <w:rPr>
          <w:rFonts w:ascii="Verdana" w:hAnsi="Verdana"/>
          <w:sz w:val="22"/>
          <w:szCs w:val="22"/>
        </w:rPr>
        <w:t xml:space="preserve">mediante </w:t>
      </w:r>
      <w:r w:rsidR="00FB1E41" w:rsidRPr="004F1AB4">
        <w:rPr>
          <w:rFonts w:ascii="Verdana" w:hAnsi="Verdana"/>
          <w:b/>
          <w:sz w:val="22"/>
          <w:szCs w:val="22"/>
        </w:rPr>
        <w:t xml:space="preserve">Artículo </w:t>
      </w:r>
      <w:r w:rsidR="00FB1E41">
        <w:rPr>
          <w:rFonts w:ascii="Verdana" w:hAnsi="Verdana"/>
          <w:b/>
          <w:sz w:val="22"/>
          <w:szCs w:val="22"/>
        </w:rPr>
        <w:t xml:space="preserve">7.13 de la Sesión Ordinaria 40-2015 de 9 de julio de 2015, </w:t>
      </w:r>
      <w:r w:rsidR="00FB1E41">
        <w:rPr>
          <w:rFonts w:ascii="Verdana" w:hAnsi="Verdana"/>
          <w:sz w:val="22"/>
          <w:szCs w:val="22"/>
        </w:rPr>
        <w:t xml:space="preserve">dispone acoger </w:t>
      </w:r>
      <w:r w:rsidR="00FB1E41" w:rsidRPr="0046648F">
        <w:rPr>
          <w:rFonts w:ascii="Verdana" w:hAnsi="Verdana"/>
          <w:sz w:val="22"/>
          <w:szCs w:val="22"/>
        </w:rPr>
        <w:t>el informe de la Dirección Asuntos Jurídicos</w:t>
      </w:r>
      <w:r w:rsidR="00FB1E41" w:rsidRPr="0046648F">
        <w:rPr>
          <w:rFonts w:ascii="Verdana" w:hAnsi="Verdana"/>
          <w:i/>
          <w:sz w:val="22"/>
          <w:szCs w:val="22"/>
        </w:rPr>
        <w:t xml:space="preserve">, </w:t>
      </w:r>
      <w:r w:rsidR="00FB1E41">
        <w:rPr>
          <w:rFonts w:ascii="Verdana" w:hAnsi="Verdana"/>
          <w:b/>
          <w:bCs/>
          <w:sz w:val="22"/>
          <w:szCs w:val="22"/>
        </w:rPr>
        <w:t xml:space="preserve">DAJ 2015-002262, </w:t>
      </w:r>
      <w:r w:rsidR="00FB1E41" w:rsidRPr="0046648F">
        <w:rPr>
          <w:rFonts w:ascii="Verdana" w:hAnsi="Verdana"/>
          <w:bCs/>
          <w:sz w:val="22"/>
          <w:szCs w:val="22"/>
        </w:rPr>
        <w:t xml:space="preserve">del </w:t>
      </w:r>
      <w:r w:rsidR="00FB1E41">
        <w:rPr>
          <w:rFonts w:ascii="Verdana" w:hAnsi="Verdana"/>
          <w:bCs/>
          <w:sz w:val="22"/>
          <w:szCs w:val="22"/>
        </w:rPr>
        <w:t xml:space="preserve">seis de julio de 2015, determinando caducar la concesión de la </w:t>
      </w:r>
      <w:r w:rsidR="000E1A0B">
        <w:rPr>
          <w:rFonts w:ascii="Verdana" w:hAnsi="Verdana"/>
          <w:b/>
          <w:bCs/>
          <w:sz w:val="22"/>
          <w:szCs w:val="22"/>
        </w:rPr>
        <w:t>XXX</w:t>
      </w:r>
      <w:r w:rsidR="00FB1E41">
        <w:rPr>
          <w:rFonts w:ascii="Verdana" w:hAnsi="Verdana"/>
          <w:bCs/>
          <w:sz w:val="22"/>
          <w:szCs w:val="22"/>
        </w:rPr>
        <w:t xml:space="preserve"> a la recurrente, por no conducir personalmente el taxi cuando menos en una jornada de ocho horas diarias</w:t>
      </w:r>
      <w:r w:rsidR="00FB1E41">
        <w:rPr>
          <w:rFonts w:ascii="Verdana" w:hAnsi="Verdana"/>
          <w:sz w:val="22"/>
          <w:szCs w:val="22"/>
        </w:rPr>
        <w:t>.</w:t>
      </w:r>
      <w:r w:rsidR="00FB1E41" w:rsidRPr="009A6ABB">
        <w:rPr>
          <w:rFonts w:ascii="Verdana" w:hAnsi="Verdana"/>
          <w:sz w:val="22"/>
          <w:szCs w:val="22"/>
        </w:rPr>
        <w:t xml:space="preserve"> </w:t>
      </w:r>
      <w:r w:rsidR="00FB1E41" w:rsidRPr="00DF3CD9">
        <w:rPr>
          <w:rFonts w:ascii="Verdana" w:hAnsi="Verdana"/>
          <w:sz w:val="22"/>
          <w:szCs w:val="22"/>
        </w:rPr>
        <w:t>(Léa</w:t>
      </w:r>
      <w:r w:rsidR="00FB1E41">
        <w:rPr>
          <w:rFonts w:ascii="Verdana" w:hAnsi="Verdana"/>
          <w:sz w:val="22"/>
          <w:szCs w:val="22"/>
        </w:rPr>
        <w:t>n</w:t>
      </w:r>
      <w:r w:rsidR="00FB1E41" w:rsidRPr="00DF3CD9">
        <w:rPr>
          <w:rFonts w:ascii="Verdana" w:hAnsi="Verdana"/>
          <w:sz w:val="22"/>
          <w:szCs w:val="22"/>
        </w:rPr>
        <w:t>se folio</w:t>
      </w:r>
      <w:r w:rsidR="00FB1E41">
        <w:rPr>
          <w:rFonts w:ascii="Verdana" w:hAnsi="Verdana"/>
          <w:sz w:val="22"/>
          <w:szCs w:val="22"/>
        </w:rPr>
        <w:t>s</w:t>
      </w:r>
      <w:r w:rsidR="00FB1E41" w:rsidRPr="00DF3CD9">
        <w:rPr>
          <w:rFonts w:ascii="Verdana" w:hAnsi="Verdana"/>
          <w:sz w:val="22"/>
          <w:szCs w:val="22"/>
        </w:rPr>
        <w:t xml:space="preserve"> </w:t>
      </w:r>
      <w:r w:rsidR="00FB1E41">
        <w:rPr>
          <w:rFonts w:ascii="Verdana" w:hAnsi="Verdana"/>
          <w:sz w:val="22"/>
          <w:szCs w:val="22"/>
        </w:rPr>
        <w:t>del 13</w:t>
      </w:r>
      <w:r w:rsidR="00FB1E41" w:rsidRPr="00DF3CD9">
        <w:rPr>
          <w:rFonts w:ascii="Verdana" w:hAnsi="Verdana"/>
          <w:sz w:val="22"/>
          <w:szCs w:val="22"/>
        </w:rPr>
        <w:t xml:space="preserve"> </w:t>
      </w:r>
      <w:r w:rsidR="00FB1E41">
        <w:rPr>
          <w:rFonts w:ascii="Verdana" w:hAnsi="Verdana"/>
          <w:sz w:val="22"/>
          <w:szCs w:val="22"/>
        </w:rPr>
        <w:t xml:space="preserve">al 16 </w:t>
      </w:r>
      <w:r w:rsidR="00FB1E41" w:rsidRPr="00DF3CD9">
        <w:rPr>
          <w:rFonts w:ascii="Verdana" w:hAnsi="Verdana"/>
          <w:sz w:val="22"/>
          <w:szCs w:val="22"/>
        </w:rPr>
        <w:t xml:space="preserve">  del expediente administrativo)</w:t>
      </w:r>
    </w:p>
    <w:p w:rsidR="00EF01BF" w:rsidRPr="0046648F" w:rsidRDefault="00EF01BF" w:rsidP="00EF01BF">
      <w:pPr>
        <w:jc w:val="both"/>
        <w:rPr>
          <w:rFonts w:ascii="Verdana" w:hAnsi="Verdana"/>
          <w:color w:val="FF0000"/>
          <w:sz w:val="22"/>
          <w:szCs w:val="22"/>
        </w:rPr>
      </w:pPr>
    </w:p>
    <w:p w:rsidR="00EF01BF" w:rsidRDefault="00EF01BF" w:rsidP="00EF01BF">
      <w:pPr>
        <w:jc w:val="both"/>
        <w:rPr>
          <w:rFonts w:ascii="Verdana" w:hAnsi="Verdana"/>
          <w:sz w:val="22"/>
          <w:szCs w:val="22"/>
        </w:rPr>
      </w:pPr>
    </w:p>
    <w:p w:rsidR="00926955" w:rsidRPr="005B68BC" w:rsidRDefault="00EF01BF" w:rsidP="00926955">
      <w:pPr>
        <w:jc w:val="both"/>
        <w:rPr>
          <w:rFonts w:ascii="Verdana" w:hAnsi="Verdana"/>
          <w:sz w:val="22"/>
          <w:szCs w:val="22"/>
          <w:lang w:val="es-MX"/>
        </w:rPr>
      </w:pPr>
      <w:r w:rsidRPr="00884746">
        <w:rPr>
          <w:rFonts w:ascii="Verdana" w:hAnsi="Verdana"/>
          <w:b/>
          <w:sz w:val="22"/>
          <w:szCs w:val="22"/>
        </w:rPr>
        <w:t>B</w:t>
      </w:r>
      <w:r w:rsidRPr="00884746">
        <w:rPr>
          <w:rFonts w:ascii="Verdana" w:hAnsi="Verdana"/>
          <w:b/>
          <w:smallCaps/>
          <w:sz w:val="22"/>
          <w:szCs w:val="22"/>
        </w:rPr>
        <w:t xml:space="preserve">).- </w:t>
      </w:r>
      <w:r w:rsidR="00926955">
        <w:rPr>
          <w:rFonts w:ascii="Verdana" w:hAnsi="Verdana"/>
          <w:sz w:val="22"/>
          <w:szCs w:val="22"/>
        </w:rPr>
        <w:t xml:space="preserve">La  recurrente presenta recurso de Apelación contra el </w:t>
      </w:r>
      <w:r w:rsidR="00926955" w:rsidRPr="004F1AB4">
        <w:rPr>
          <w:rFonts w:ascii="Verdana" w:hAnsi="Verdana"/>
          <w:b/>
          <w:sz w:val="22"/>
          <w:szCs w:val="22"/>
        </w:rPr>
        <w:t xml:space="preserve">Artículo </w:t>
      </w:r>
      <w:r w:rsidR="00926955">
        <w:rPr>
          <w:rFonts w:ascii="Verdana" w:hAnsi="Verdana"/>
          <w:b/>
          <w:sz w:val="22"/>
          <w:szCs w:val="22"/>
        </w:rPr>
        <w:t xml:space="preserve">7.13 de la Sesión Ordinaria 40-2015 de 9 de julio de 2015 </w:t>
      </w:r>
      <w:r w:rsidR="00926955" w:rsidRPr="00F41D5C">
        <w:rPr>
          <w:rFonts w:ascii="Verdana" w:hAnsi="Verdana"/>
          <w:sz w:val="22"/>
          <w:szCs w:val="22"/>
        </w:rPr>
        <w:t xml:space="preserve">y en lo conducente </w:t>
      </w:r>
      <w:r w:rsidR="00926955">
        <w:rPr>
          <w:rFonts w:ascii="Verdana" w:hAnsi="Verdana"/>
          <w:sz w:val="22"/>
          <w:szCs w:val="22"/>
        </w:rPr>
        <w:t>m</w:t>
      </w:r>
      <w:r w:rsidR="00926955" w:rsidRPr="00C47BC3">
        <w:rPr>
          <w:rFonts w:ascii="Verdana" w:hAnsi="Verdana"/>
          <w:sz w:val="22"/>
          <w:szCs w:val="22"/>
        </w:rPr>
        <w:t>anifiesta que se le ha deja en estado de indefensión pues acorde al traslado de cargos que se le hizo se le indicó que la instauración del procedimiento se hace con amparo en una denuncia presentada ante la Contraloría de Servicios y en la que se indica que ha cometido presuntas anomalías específicamente en cuanto  a  administrar personalmente la concesión, percibir dinero por alquiler de la misma, tener la licencia vencida y por incumplimiento en lo estipulado en los artículos 2 y 48 inciso d de la Ley Reguladora del Servicio público.</w:t>
      </w:r>
      <w:r w:rsidR="00926955">
        <w:rPr>
          <w:rFonts w:ascii="Verdana" w:hAnsi="Verdana"/>
          <w:sz w:val="22"/>
          <w:szCs w:val="22"/>
        </w:rPr>
        <w:t xml:space="preserve">  En este sentido se ofrece prueba documental pero aunque ella solicito se prescindiera de la comparecencia se realiza ésta y se evacua prueba testimonial, de personas que nunca se le indicó en el traslado de cargos que serían interrogadas como testigos, de hecho el instructor del procedimiento solo se centro en el hecho de si ella cumplía con manejar la unidad, dejando de lado los otros temas. No se evacuó la prueba por ella aportada en la que demuestra ser objeto de una persecución laboral por parte del señor </w:t>
      </w:r>
      <w:r w:rsidR="000E1A0B">
        <w:rPr>
          <w:rFonts w:ascii="Verdana" w:hAnsi="Verdana"/>
          <w:sz w:val="22"/>
          <w:szCs w:val="22"/>
        </w:rPr>
        <w:t>C.M.A.</w:t>
      </w:r>
      <w:r w:rsidR="00926955">
        <w:rPr>
          <w:rFonts w:ascii="Verdana" w:hAnsi="Verdana"/>
          <w:sz w:val="22"/>
          <w:szCs w:val="22"/>
        </w:rPr>
        <w:t xml:space="preserve">, dando credibilidad a los testimonios de los señores </w:t>
      </w:r>
      <w:proofErr w:type="gramStart"/>
      <w:r w:rsidR="000E1A0B">
        <w:rPr>
          <w:rFonts w:ascii="Verdana" w:hAnsi="Verdana"/>
          <w:sz w:val="22"/>
          <w:szCs w:val="22"/>
        </w:rPr>
        <w:t>R.C..J.L.</w:t>
      </w:r>
      <w:proofErr w:type="gramEnd"/>
      <w:r w:rsidR="00926955">
        <w:rPr>
          <w:rFonts w:ascii="Verdana" w:hAnsi="Verdana"/>
          <w:sz w:val="22"/>
          <w:szCs w:val="22"/>
        </w:rPr>
        <w:t xml:space="preserve"> quienes si bien se desempeñan como choferes de ella lo hacen en guardias de día y no guardias completas como lo indican,  señores que están molestos con ella y se apersonaron a declarar lo que no es. En relación con los señores  Jose Jiménez Carlos Moreno y Ronald Fuentes, los mismos la quieren perjudicar y contra ellos tiene pendiente una denuncia por acoso laboral.  De hecho la denuncia contra ella la interpuso el señor </w:t>
      </w:r>
      <w:proofErr w:type="gramStart"/>
      <w:r w:rsidR="000E1A0B">
        <w:rPr>
          <w:rFonts w:ascii="Verdana" w:hAnsi="Verdana"/>
          <w:sz w:val="22"/>
          <w:szCs w:val="22"/>
        </w:rPr>
        <w:t>M.A.</w:t>
      </w:r>
      <w:r w:rsidR="00926955">
        <w:rPr>
          <w:rFonts w:ascii="Verdana" w:hAnsi="Verdana"/>
          <w:sz w:val="22"/>
          <w:szCs w:val="22"/>
        </w:rPr>
        <w:t>.</w:t>
      </w:r>
      <w:proofErr w:type="gramEnd"/>
      <w:r w:rsidR="00926955">
        <w:rPr>
          <w:rFonts w:ascii="Verdana" w:hAnsi="Verdana"/>
          <w:sz w:val="22"/>
          <w:szCs w:val="22"/>
        </w:rPr>
        <w:t xml:space="preserve">   Manifiesta que no es cierto que incumpliera con lo que indica el inciso d) del </w:t>
      </w:r>
      <w:r w:rsidR="00926955">
        <w:rPr>
          <w:rFonts w:ascii="Verdana" w:hAnsi="Verdana"/>
          <w:sz w:val="22"/>
          <w:szCs w:val="22"/>
        </w:rPr>
        <w:lastRenderedPageBreak/>
        <w:t>artículo 48 de la Ley 7969, ya que pese a que cuenta con licencia de taxista y código, asumió el compromiso de conducir la unidad hasta que formalizó nuevamente la concesión por un error involuntario, pero antes de eso siempre estuvo exenta de conducir personalmente el vehículo. Por lo indicado de los testigos sus declaraciones debieron analizarse con discreción por los intereses que pudieran tener pero el instructor no analizó nunca a profundidad el asunto ya que los testigos se refieren a hechos del 2011 cuando estaba exonerada de conducir el vehículo, por lo que la audiencia está viciada de Nulidad pues se realizó pese a ver solicitado ella que no se llevara a cabo, aunado al hecho de que en el traslado de cargos nunca se comunica el ofrecimiento de testigos. Que otra disconformidad con relación al presente asunto es la falta de respeto hacia la normativa que rige la materia ya que este proceso no ha respetado o cumplido con los plazos de Ley, no es posible que el proceso quede concluido y no se emita la resolución de fondo sino hasta ocho meses después, atentando no solo contra lo dispuesto por el Libro segundo  de la Ley General de la Administración Pública, pues el proceso se paralizó por más de seis meses lo que violenta el numeral 340 de la ley de trato.</w:t>
      </w:r>
      <w:r w:rsidR="00926955" w:rsidRPr="009B5FA3">
        <w:rPr>
          <w:rFonts w:ascii="Verdana" w:hAnsi="Verdana"/>
          <w:sz w:val="22"/>
          <w:szCs w:val="22"/>
          <w:lang w:val="es-MX"/>
        </w:rPr>
        <w:t xml:space="preserve"> </w:t>
      </w:r>
      <w:r w:rsidR="00926955" w:rsidRPr="005B68BC">
        <w:rPr>
          <w:rFonts w:ascii="Verdana" w:hAnsi="Verdana"/>
          <w:sz w:val="22"/>
          <w:szCs w:val="22"/>
          <w:lang w:val="es-MX"/>
        </w:rPr>
        <w:t xml:space="preserve">(Léanse folios </w:t>
      </w:r>
      <w:r w:rsidR="00926955">
        <w:rPr>
          <w:rFonts w:ascii="Verdana" w:hAnsi="Verdana"/>
          <w:sz w:val="22"/>
          <w:szCs w:val="22"/>
          <w:lang w:val="es-MX"/>
        </w:rPr>
        <w:t xml:space="preserve">8 al 12 </w:t>
      </w:r>
      <w:r w:rsidR="00926955" w:rsidRPr="005B68BC">
        <w:rPr>
          <w:rFonts w:ascii="Verdana" w:hAnsi="Verdana"/>
          <w:sz w:val="22"/>
          <w:szCs w:val="22"/>
          <w:lang w:val="es-MX"/>
        </w:rPr>
        <w:t xml:space="preserve"> del expediente administrativo).</w:t>
      </w:r>
    </w:p>
    <w:p w:rsidR="00EF01BF" w:rsidRPr="005B68BC" w:rsidRDefault="00EF01BF" w:rsidP="00EF01BF">
      <w:pPr>
        <w:jc w:val="both"/>
        <w:rPr>
          <w:rFonts w:ascii="Verdana" w:hAnsi="Verdana"/>
          <w:sz w:val="22"/>
          <w:szCs w:val="22"/>
          <w:lang w:val="es-MX"/>
        </w:rPr>
      </w:pPr>
    </w:p>
    <w:p w:rsidR="00926955" w:rsidRPr="00884746" w:rsidRDefault="00EF01BF" w:rsidP="00926955">
      <w:pPr>
        <w:jc w:val="both"/>
        <w:rPr>
          <w:rFonts w:ascii="Verdana" w:hAnsi="Verdana"/>
          <w:sz w:val="22"/>
          <w:szCs w:val="22"/>
          <w:lang w:val="es-MX"/>
        </w:rPr>
      </w:pPr>
      <w:r w:rsidRPr="00884746">
        <w:rPr>
          <w:rFonts w:ascii="Verdana" w:hAnsi="Verdana"/>
          <w:b/>
          <w:sz w:val="22"/>
          <w:szCs w:val="22"/>
        </w:rPr>
        <w:t>C</w:t>
      </w:r>
      <w:r>
        <w:rPr>
          <w:rFonts w:ascii="Verdana" w:hAnsi="Verdana"/>
          <w:b/>
          <w:sz w:val="22"/>
          <w:szCs w:val="22"/>
        </w:rPr>
        <w:t>).</w:t>
      </w:r>
      <w:r w:rsidRPr="003610D6">
        <w:rPr>
          <w:rFonts w:ascii="Verdana" w:hAnsi="Verdana"/>
          <w:sz w:val="22"/>
          <w:szCs w:val="22"/>
          <w:lang w:val="es-MX"/>
        </w:rPr>
        <w:t xml:space="preserve"> </w:t>
      </w:r>
      <w:r w:rsidR="00926955" w:rsidRPr="00884746">
        <w:rPr>
          <w:rFonts w:ascii="Verdana" w:hAnsi="Verdana"/>
          <w:sz w:val="22"/>
          <w:szCs w:val="22"/>
          <w:lang w:val="es-MX"/>
        </w:rPr>
        <w:t>La Junta Directiva del Consejo de Transporte Público</w:t>
      </w:r>
      <w:r w:rsidR="00926955">
        <w:rPr>
          <w:rFonts w:ascii="Verdana" w:hAnsi="Verdana"/>
          <w:sz w:val="22"/>
          <w:szCs w:val="22"/>
          <w:lang w:val="es-MX"/>
        </w:rPr>
        <w:t xml:space="preserve"> </w:t>
      </w:r>
      <w:r w:rsidR="00926955" w:rsidRPr="00884746">
        <w:rPr>
          <w:rFonts w:ascii="Verdana" w:hAnsi="Verdana"/>
          <w:sz w:val="22"/>
          <w:szCs w:val="22"/>
          <w:lang w:val="es-MX"/>
        </w:rPr>
        <w:t xml:space="preserve">mediante </w:t>
      </w:r>
      <w:r w:rsidR="00926955" w:rsidRPr="0013521D">
        <w:rPr>
          <w:rFonts w:ascii="Verdana" w:hAnsi="Verdana"/>
          <w:b/>
          <w:sz w:val="22"/>
          <w:szCs w:val="22"/>
          <w:lang w:val="es-MX"/>
        </w:rPr>
        <w:t xml:space="preserve">Artículo </w:t>
      </w:r>
      <w:r w:rsidR="00926955">
        <w:rPr>
          <w:rFonts w:ascii="Verdana" w:hAnsi="Verdana"/>
          <w:b/>
          <w:sz w:val="22"/>
          <w:szCs w:val="22"/>
          <w:lang w:val="es-MX"/>
        </w:rPr>
        <w:t>7.14.2</w:t>
      </w:r>
      <w:r w:rsidR="00926955" w:rsidRPr="0013521D">
        <w:rPr>
          <w:rFonts w:ascii="Verdana" w:hAnsi="Verdana"/>
          <w:b/>
          <w:sz w:val="22"/>
          <w:szCs w:val="22"/>
          <w:lang w:val="es-MX"/>
        </w:rPr>
        <w:t xml:space="preserve"> de la Sesión Ordinaria </w:t>
      </w:r>
      <w:r w:rsidR="00926955">
        <w:rPr>
          <w:rFonts w:ascii="Verdana" w:hAnsi="Verdana"/>
          <w:b/>
          <w:sz w:val="22"/>
          <w:szCs w:val="22"/>
          <w:lang w:val="es-MX"/>
        </w:rPr>
        <w:t>51</w:t>
      </w:r>
      <w:r w:rsidR="00926955" w:rsidRPr="0013521D">
        <w:rPr>
          <w:rFonts w:ascii="Verdana" w:hAnsi="Verdana"/>
          <w:b/>
          <w:sz w:val="22"/>
          <w:szCs w:val="22"/>
          <w:lang w:val="es-MX"/>
        </w:rPr>
        <w:t xml:space="preserve">-2015 del </w:t>
      </w:r>
      <w:r w:rsidR="00926955">
        <w:rPr>
          <w:rFonts w:ascii="Verdana" w:hAnsi="Verdana"/>
          <w:b/>
          <w:sz w:val="22"/>
          <w:szCs w:val="22"/>
          <w:lang w:val="es-MX"/>
        </w:rPr>
        <w:t>2 de setiembre</w:t>
      </w:r>
      <w:r w:rsidR="00926955" w:rsidRPr="0013521D">
        <w:rPr>
          <w:rFonts w:ascii="Verdana" w:hAnsi="Verdana"/>
          <w:b/>
          <w:sz w:val="22"/>
          <w:szCs w:val="22"/>
          <w:lang w:val="es-MX"/>
        </w:rPr>
        <w:t xml:space="preserve"> de 2015</w:t>
      </w:r>
      <w:r w:rsidR="00926955">
        <w:rPr>
          <w:rFonts w:ascii="Verdana" w:hAnsi="Verdana"/>
          <w:sz w:val="22"/>
          <w:szCs w:val="22"/>
          <w:lang w:val="es-MX"/>
        </w:rPr>
        <w:t xml:space="preserve">, aprueba el informe de la </w:t>
      </w:r>
      <w:r w:rsidR="00926955" w:rsidRPr="0013521D">
        <w:rPr>
          <w:rFonts w:ascii="Verdana" w:hAnsi="Verdana"/>
          <w:b/>
          <w:sz w:val="22"/>
          <w:szCs w:val="22"/>
          <w:lang w:val="es-MX"/>
        </w:rPr>
        <w:t>Dirección de Asuntos Jurídicos el DAJ-201</w:t>
      </w:r>
      <w:r w:rsidR="00926955">
        <w:rPr>
          <w:rFonts w:ascii="Verdana" w:hAnsi="Verdana"/>
          <w:b/>
          <w:sz w:val="22"/>
          <w:szCs w:val="22"/>
          <w:lang w:val="es-MX"/>
        </w:rPr>
        <w:t>5</w:t>
      </w:r>
      <w:r w:rsidR="00926955" w:rsidRPr="0013521D">
        <w:rPr>
          <w:rFonts w:ascii="Verdana" w:hAnsi="Verdana"/>
          <w:b/>
          <w:sz w:val="22"/>
          <w:szCs w:val="22"/>
          <w:lang w:val="es-MX"/>
        </w:rPr>
        <w:t>-</w:t>
      </w:r>
      <w:r w:rsidR="00926955">
        <w:rPr>
          <w:rFonts w:ascii="Verdana" w:hAnsi="Verdana"/>
          <w:b/>
          <w:sz w:val="22"/>
          <w:szCs w:val="22"/>
          <w:lang w:val="es-MX"/>
        </w:rPr>
        <w:t>002988</w:t>
      </w:r>
      <w:r w:rsidR="00926955" w:rsidRPr="0013521D">
        <w:rPr>
          <w:rFonts w:ascii="Verdana" w:hAnsi="Verdana"/>
          <w:b/>
          <w:sz w:val="22"/>
          <w:szCs w:val="22"/>
          <w:lang w:val="es-MX"/>
        </w:rPr>
        <w:t xml:space="preserve"> de </w:t>
      </w:r>
      <w:r w:rsidR="00926955">
        <w:rPr>
          <w:rFonts w:ascii="Verdana" w:hAnsi="Verdana"/>
          <w:b/>
          <w:sz w:val="22"/>
          <w:szCs w:val="22"/>
          <w:lang w:val="es-MX"/>
        </w:rPr>
        <w:t>28 de agosto de 2015</w:t>
      </w:r>
      <w:r w:rsidR="00926955">
        <w:rPr>
          <w:rFonts w:ascii="Verdana" w:hAnsi="Verdana"/>
          <w:sz w:val="22"/>
          <w:szCs w:val="22"/>
          <w:lang w:val="es-MX"/>
        </w:rPr>
        <w:t xml:space="preserve"> y rechaza el recurso de Revocatoria por considerar que no lleva razón en sus argumentos la recurrente, ya que es en la audiencia donde se debe evacuar toda la prueba pertinente y dar el derecho de defensa a la parte como se hizo.  Por otro lado no se aportó prueba que desmienta que tenía autorización para no conducir el vehículo en una jornada de ocho horas.</w:t>
      </w:r>
      <w:r w:rsidR="00926955" w:rsidRPr="00884746">
        <w:rPr>
          <w:rFonts w:ascii="Verdana" w:hAnsi="Verdana"/>
          <w:sz w:val="22"/>
          <w:szCs w:val="22"/>
          <w:lang w:val="es-MX"/>
        </w:rPr>
        <w:t xml:space="preserve"> (</w:t>
      </w:r>
      <w:r w:rsidR="00926955">
        <w:rPr>
          <w:rFonts w:ascii="Verdana" w:hAnsi="Verdana"/>
          <w:sz w:val="22"/>
          <w:szCs w:val="22"/>
          <w:lang w:val="es-MX"/>
        </w:rPr>
        <w:t>L</w:t>
      </w:r>
      <w:r w:rsidR="00926955" w:rsidRPr="00884746">
        <w:rPr>
          <w:rFonts w:ascii="Verdana" w:hAnsi="Verdana"/>
          <w:sz w:val="22"/>
          <w:szCs w:val="22"/>
          <w:lang w:val="es-MX"/>
        </w:rPr>
        <w:t xml:space="preserve">éase folios </w:t>
      </w:r>
      <w:r w:rsidR="00926955">
        <w:rPr>
          <w:rFonts w:ascii="Verdana" w:hAnsi="Verdana"/>
          <w:sz w:val="22"/>
          <w:szCs w:val="22"/>
          <w:lang w:val="es-MX"/>
        </w:rPr>
        <w:t>1 al 6 d</w:t>
      </w:r>
      <w:r w:rsidR="00926955" w:rsidRPr="00884746">
        <w:rPr>
          <w:rFonts w:ascii="Verdana" w:hAnsi="Verdana"/>
          <w:sz w:val="22"/>
          <w:szCs w:val="22"/>
          <w:lang w:val="es-MX"/>
        </w:rPr>
        <w:t>el expediente administrativo)</w:t>
      </w:r>
      <w:r w:rsidR="00926955">
        <w:rPr>
          <w:rFonts w:ascii="Verdana" w:hAnsi="Verdana"/>
          <w:sz w:val="22"/>
          <w:szCs w:val="22"/>
          <w:lang w:val="es-MX"/>
        </w:rPr>
        <w:t>.</w:t>
      </w:r>
    </w:p>
    <w:p w:rsidR="00EF01BF" w:rsidRDefault="00EF01BF" w:rsidP="00EF01BF">
      <w:pPr>
        <w:jc w:val="both"/>
        <w:rPr>
          <w:rFonts w:ascii="Verdana" w:hAnsi="Verdana"/>
          <w:b/>
          <w:sz w:val="22"/>
          <w:szCs w:val="22"/>
        </w:rPr>
      </w:pPr>
    </w:p>
    <w:p w:rsidR="00926955" w:rsidRDefault="00926955" w:rsidP="00926955">
      <w:pPr>
        <w:jc w:val="both"/>
        <w:rPr>
          <w:rFonts w:ascii="Verdana" w:hAnsi="Verdana"/>
          <w:sz w:val="22"/>
          <w:szCs w:val="22"/>
          <w:lang w:val="es-MX"/>
        </w:rPr>
      </w:pPr>
      <w:r>
        <w:rPr>
          <w:rFonts w:ascii="Verdana" w:hAnsi="Verdana"/>
          <w:b/>
          <w:sz w:val="22"/>
          <w:szCs w:val="22"/>
        </w:rPr>
        <w:t xml:space="preserve">D). </w:t>
      </w:r>
      <w:r w:rsidRPr="004204B3">
        <w:rPr>
          <w:rFonts w:ascii="Verdana" w:hAnsi="Verdana"/>
          <w:sz w:val="22"/>
          <w:szCs w:val="22"/>
          <w:lang w:val="es-MX"/>
        </w:rPr>
        <w:t>En respuesta</w:t>
      </w:r>
      <w:r>
        <w:rPr>
          <w:rFonts w:ascii="Verdana" w:hAnsi="Verdana"/>
          <w:b/>
          <w:sz w:val="22"/>
          <w:szCs w:val="22"/>
          <w:lang w:val="es-MX"/>
        </w:rPr>
        <w:t xml:space="preserve"> </w:t>
      </w:r>
      <w:r w:rsidRPr="004204B3">
        <w:rPr>
          <w:rFonts w:ascii="Verdana" w:hAnsi="Verdana"/>
          <w:sz w:val="22"/>
          <w:szCs w:val="22"/>
          <w:lang w:val="es-MX"/>
        </w:rPr>
        <w:t>a prevención que se hiciera a la señora</w:t>
      </w:r>
      <w:r>
        <w:rPr>
          <w:rFonts w:ascii="Verdana" w:hAnsi="Verdana"/>
          <w:sz w:val="22"/>
          <w:szCs w:val="22"/>
          <w:lang w:val="es-MX"/>
        </w:rPr>
        <w:t xml:space="preserve"> </w:t>
      </w:r>
      <w:r w:rsidR="000E1A0B">
        <w:rPr>
          <w:rFonts w:ascii="Verdana" w:hAnsi="Verdana"/>
          <w:sz w:val="22"/>
          <w:szCs w:val="22"/>
          <w:lang w:val="es-MX"/>
        </w:rPr>
        <w:t>A.V.A.</w:t>
      </w:r>
      <w:r>
        <w:rPr>
          <w:rFonts w:ascii="Verdana" w:hAnsi="Verdana"/>
          <w:sz w:val="22"/>
          <w:szCs w:val="22"/>
          <w:lang w:val="es-MX"/>
        </w:rPr>
        <w:t xml:space="preserve">, ésta se apersona ante este Tribunal y manifiesta que en cuanto a lo resuelto por la Junta Directiva del Consejo de Transporte Público, en el </w:t>
      </w:r>
      <w:r w:rsidRPr="0013521D">
        <w:rPr>
          <w:rFonts w:ascii="Verdana" w:hAnsi="Verdana"/>
          <w:b/>
          <w:sz w:val="22"/>
          <w:szCs w:val="22"/>
          <w:lang w:val="es-MX"/>
        </w:rPr>
        <w:t xml:space="preserve">Artículo </w:t>
      </w:r>
      <w:r>
        <w:rPr>
          <w:rFonts w:ascii="Verdana" w:hAnsi="Verdana"/>
          <w:b/>
          <w:sz w:val="22"/>
          <w:szCs w:val="22"/>
          <w:lang w:val="es-MX"/>
        </w:rPr>
        <w:t>7.14.2</w:t>
      </w:r>
      <w:r w:rsidRPr="0013521D">
        <w:rPr>
          <w:rFonts w:ascii="Verdana" w:hAnsi="Verdana"/>
          <w:b/>
          <w:sz w:val="22"/>
          <w:szCs w:val="22"/>
          <w:lang w:val="es-MX"/>
        </w:rPr>
        <w:t xml:space="preserve"> de la Sesión Ordinaria </w:t>
      </w:r>
      <w:r>
        <w:rPr>
          <w:rFonts w:ascii="Verdana" w:hAnsi="Verdana"/>
          <w:b/>
          <w:sz w:val="22"/>
          <w:szCs w:val="22"/>
          <w:lang w:val="es-MX"/>
        </w:rPr>
        <w:t>51</w:t>
      </w:r>
      <w:r w:rsidRPr="0013521D">
        <w:rPr>
          <w:rFonts w:ascii="Verdana" w:hAnsi="Verdana"/>
          <w:b/>
          <w:sz w:val="22"/>
          <w:szCs w:val="22"/>
          <w:lang w:val="es-MX"/>
        </w:rPr>
        <w:t xml:space="preserve">-2015 del </w:t>
      </w:r>
      <w:r>
        <w:rPr>
          <w:rFonts w:ascii="Verdana" w:hAnsi="Verdana"/>
          <w:b/>
          <w:sz w:val="22"/>
          <w:szCs w:val="22"/>
          <w:lang w:val="es-MX"/>
        </w:rPr>
        <w:t>2 de setiembre</w:t>
      </w:r>
      <w:r w:rsidRPr="0013521D">
        <w:rPr>
          <w:rFonts w:ascii="Verdana" w:hAnsi="Verdana"/>
          <w:b/>
          <w:sz w:val="22"/>
          <w:szCs w:val="22"/>
          <w:lang w:val="es-MX"/>
        </w:rPr>
        <w:t xml:space="preserve"> de 2015</w:t>
      </w:r>
      <w:r>
        <w:rPr>
          <w:rFonts w:ascii="Verdana" w:hAnsi="Verdana"/>
          <w:b/>
          <w:sz w:val="22"/>
          <w:szCs w:val="22"/>
          <w:lang w:val="es-MX"/>
        </w:rPr>
        <w:t xml:space="preserve">, </w:t>
      </w:r>
      <w:r>
        <w:rPr>
          <w:rFonts w:ascii="Verdana" w:hAnsi="Verdana"/>
          <w:sz w:val="22"/>
          <w:szCs w:val="22"/>
          <w:lang w:val="es-MX"/>
        </w:rPr>
        <w:t xml:space="preserve"> si bien se analizan algunos puntos de los cuales muestra su inconformidad no se analizó en ningún momento la caducidad planteada en dicho recurso con respecto al incumplimiento de los plazos de Ley, no se entiende cómo es posible que no se haga en el oficio DAJ-2015002988 el análisis de por qué el proceso queda concluido y no se emite resolución  de fondo sino hasta ocho meses después.  Sobre el particular el oficio es totalmente omiso pues ni siquiera se pronuncia al respecto pese a que se atenta contra el principio de Justicia Pronta y Cumplida  y el artículo 340 de la Ley general de la Administración Pública.  En lo demás la recurrente vuelve a alegar los mismos hechos que en su recurso de apelación presentado. (Léanse folios del 26 al 29 del expediente administrativo.)</w:t>
      </w:r>
    </w:p>
    <w:p w:rsidR="00926955" w:rsidRDefault="00926955" w:rsidP="00EF01BF">
      <w:pPr>
        <w:jc w:val="both"/>
        <w:rPr>
          <w:rFonts w:ascii="Verdana" w:hAnsi="Verdana"/>
          <w:b/>
          <w:sz w:val="22"/>
          <w:szCs w:val="22"/>
        </w:rPr>
      </w:pPr>
    </w:p>
    <w:p w:rsidR="00685EAE" w:rsidRPr="00942096" w:rsidRDefault="00926955" w:rsidP="00685EAE">
      <w:pPr>
        <w:jc w:val="both"/>
        <w:rPr>
          <w:rFonts w:ascii="Verdana" w:hAnsi="Verdana"/>
          <w:sz w:val="22"/>
          <w:szCs w:val="22"/>
          <w:lang w:val="es-MX"/>
        </w:rPr>
      </w:pPr>
      <w:r>
        <w:rPr>
          <w:rFonts w:ascii="Verdana" w:hAnsi="Verdana"/>
          <w:b/>
          <w:sz w:val="22"/>
          <w:szCs w:val="22"/>
        </w:rPr>
        <w:t xml:space="preserve">E). </w:t>
      </w:r>
      <w:r>
        <w:rPr>
          <w:rFonts w:ascii="Verdana" w:hAnsi="Verdana"/>
          <w:sz w:val="22"/>
          <w:szCs w:val="22"/>
        </w:rPr>
        <w:t>Este Tribunal tiene por probado que</w:t>
      </w:r>
      <w:r w:rsidR="00685EAE">
        <w:rPr>
          <w:rFonts w:ascii="Verdana" w:hAnsi="Verdana"/>
          <w:sz w:val="22"/>
          <w:szCs w:val="22"/>
        </w:rPr>
        <w:t>:</w:t>
      </w:r>
      <w:r>
        <w:rPr>
          <w:rFonts w:ascii="Verdana" w:hAnsi="Verdana"/>
          <w:sz w:val="22"/>
          <w:szCs w:val="22"/>
        </w:rPr>
        <w:t xml:space="preserve"> </w:t>
      </w:r>
      <w:r w:rsidR="00685EAE">
        <w:rPr>
          <w:rFonts w:ascii="Verdana" w:hAnsi="Verdana"/>
          <w:bCs/>
          <w:sz w:val="22"/>
          <w:szCs w:val="22"/>
        </w:rPr>
        <w:t xml:space="preserve">1. Mediante acuerdo 7.3 de la Sesión ordinaria 77-2013 del 23 de octubre de 2013, se ordena a la Dirección Jurídica del Consejo de Transporte Público, iniciar el procedimiento Administrativo de Caducidad contra la concesionaria de la Placa de Taxi </w:t>
      </w:r>
      <w:r w:rsidR="00685EAE">
        <w:rPr>
          <w:rFonts w:ascii="Verdana" w:hAnsi="Verdana"/>
          <w:b/>
          <w:bCs/>
          <w:sz w:val="22"/>
          <w:szCs w:val="22"/>
        </w:rPr>
        <w:t>TSJ-</w:t>
      </w:r>
      <w:r w:rsidR="000E1A0B">
        <w:rPr>
          <w:rFonts w:ascii="Verdana" w:hAnsi="Verdana"/>
          <w:b/>
          <w:bCs/>
          <w:sz w:val="22"/>
          <w:szCs w:val="22"/>
        </w:rPr>
        <w:t>XXX</w:t>
      </w:r>
      <w:r w:rsidR="00685EAE">
        <w:rPr>
          <w:rFonts w:ascii="Verdana" w:hAnsi="Verdana"/>
          <w:b/>
          <w:bCs/>
          <w:sz w:val="22"/>
          <w:szCs w:val="22"/>
        </w:rPr>
        <w:t xml:space="preserve">. </w:t>
      </w:r>
      <w:r w:rsidR="00685EAE" w:rsidRPr="00DC089A">
        <w:rPr>
          <w:rFonts w:ascii="Verdana" w:hAnsi="Verdana"/>
          <w:bCs/>
          <w:sz w:val="22"/>
          <w:szCs w:val="22"/>
        </w:rPr>
        <w:t>2.</w:t>
      </w:r>
      <w:r w:rsidR="00685EAE">
        <w:rPr>
          <w:rFonts w:ascii="Verdana" w:hAnsi="Verdana"/>
          <w:b/>
          <w:bCs/>
          <w:sz w:val="22"/>
          <w:szCs w:val="22"/>
        </w:rPr>
        <w:t xml:space="preserve"> </w:t>
      </w:r>
      <w:r w:rsidR="00685EAE" w:rsidRPr="00DC089A">
        <w:rPr>
          <w:rFonts w:ascii="Verdana" w:hAnsi="Verdana"/>
          <w:bCs/>
          <w:sz w:val="22"/>
          <w:szCs w:val="22"/>
        </w:rPr>
        <w:t xml:space="preserve">Mediante </w:t>
      </w:r>
      <w:r w:rsidR="00685EAE" w:rsidRPr="00DC089A">
        <w:rPr>
          <w:rFonts w:ascii="Verdana" w:hAnsi="Verdana"/>
          <w:bCs/>
          <w:sz w:val="22"/>
          <w:szCs w:val="22"/>
        </w:rPr>
        <w:lastRenderedPageBreak/>
        <w:t xml:space="preserve">Oficio de la </w:t>
      </w:r>
      <w:r w:rsidR="00685EAE">
        <w:rPr>
          <w:rFonts w:ascii="Verdana" w:hAnsi="Verdana"/>
          <w:bCs/>
          <w:sz w:val="22"/>
          <w:szCs w:val="22"/>
        </w:rPr>
        <w:t>D</w:t>
      </w:r>
      <w:r w:rsidR="00685EAE" w:rsidRPr="00DC089A">
        <w:rPr>
          <w:rFonts w:ascii="Verdana" w:hAnsi="Verdana"/>
          <w:bCs/>
          <w:sz w:val="22"/>
          <w:szCs w:val="22"/>
        </w:rPr>
        <w:t>irección de</w:t>
      </w:r>
      <w:r w:rsidR="00685EAE">
        <w:rPr>
          <w:rFonts w:ascii="Verdana" w:hAnsi="Verdana"/>
          <w:bCs/>
          <w:sz w:val="22"/>
          <w:szCs w:val="22"/>
        </w:rPr>
        <w:t xml:space="preserve"> la Dirección de Asuntos Jurídicos </w:t>
      </w:r>
      <w:r w:rsidR="00685EAE">
        <w:rPr>
          <w:rFonts w:ascii="Verdana" w:hAnsi="Verdana"/>
          <w:b/>
          <w:bCs/>
          <w:sz w:val="22"/>
          <w:szCs w:val="22"/>
        </w:rPr>
        <w:t xml:space="preserve">DAJ-2014003839 del 8 de octubre de 2014 y Notificado a la recurrente el 14 de octubre de 2014, </w:t>
      </w:r>
      <w:r w:rsidR="00685EAE">
        <w:rPr>
          <w:rFonts w:ascii="Verdana" w:hAnsi="Verdana"/>
          <w:bCs/>
          <w:sz w:val="22"/>
          <w:szCs w:val="22"/>
        </w:rPr>
        <w:t xml:space="preserve">se comunica el acto de apertura del Procedimiento Administrativo.  3. El 6 de noviembre de 2014, se </w:t>
      </w:r>
      <w:r w:rsidR="00685EAE">
        <w:rPr>
          <w:rFonts w:ascii="Verdana" w:hAnsi="Verdana"/>
          <w:b/>
          <w:bCs/>
          <w:sz w:val="22"/>
          <w:szCs w:val="22"/>
        </w:rPr>
        <w:t xml:space="preserve">realiza la Audiencia Oral y  Privada. </w:t>
      </w:r>
      <w:r w:rsidR="00685EAE" w:rsidRPr="00D62FBF">
        <w:rPr>
          <w:rFonts w:ascii="Verdana" w:hAnsi="Verdana"/>
          <w:bCs/>
          <w:sz w:val="22"/>
          <w:szCs w:val="22"/>
        </w:rPr>
        <w:t>4.</w:t>
      </w:r>
      <w:r w:rsidR="00685EAE">
        <w:rPr>
          <w:rFonts w:ascii="Verdana" w:hAnsi="Verdana"/>
          <w:b/>
          <w:bCs/>
          <w:sz w:val="22"/>
          <w:szCs w:val="22"/>
        </w:rPr>
        <w:t xml:space="preserve"> </w:t>
      </w:r>
      <w:r w:rsidR="00685EAE">
        <w:rPr>
          <w:rFonts w:ascii="Verdana" w:hAnsi="Verdana"/>
          <w:bCs/>
          <w:sz w:val="22"/>
          <w:szCs w:val="22"/>
        </w:rPr>
        <w:t xml:space="preserve">La Dirección de Asuntos Jurídicos en fecha 6 de julio de 2015 </w:t>
      </w:r>
      <w:r w:rsidR="00612C1B">
        <w:rPr>
          <w:rFonts w:ascii="Verdana" w:hAnsi="Verdana"/>
          <w:bCs/>
          <w:sz w:val="22"/>
          <w:szCs w:val="22"/>
        </w:rPr>
        <w:t>r</w:t>
      </w:r>
      <w:r w:rsidR="00685EAE">
        <w:rPr>
          <w:rFonts w:ascii="Verdana" w:hAnsi="Verdana"/>
          <w:bCs/>
          <w:sz w:val="22"/>
          <w:szCs w:val="22"/>
        </w:rPr>
        <w:t xml:space="preserve">emite el Informe </w:t>
      </w:r>
      <w:r w:rsidR="00685EAE">
        <w:rPr>
          <w:rFonts w:ascii="Verdana" w:hAnsi="Verdana"/>
          <w:b/>
          <w:bCs/>
          <w:sz w:val="22"/>
          <w:szCs w:val="22"/>
        </w:rPr>
        <w:t>D</w:t>
      </w:r>
      <w:r w:rsidR="00612C1B">
        <w:rPr>
          <w:rFonts w:ascii="Verdana" w:hAnsi="Verdana"/>
          <w:b/>
          <w:bCs/>
          <w:sz w:val="22"/>
          <w:szCs w:val="22"/>
        </w:rPr>
        <w:t>AJ</w:t>
      </w:r>
      <w:r w:rsidR="00685EAE">
        <w:rPr>
          <w:rFonts w:ascii="Verdana" w:hAnsi="Verdana"/>
          <w:b/>
          <w:bCs/>
          <w:sz w:val="22"/>
          <w:szCs w:val="22"/>
        </w:rPr>
        <w:t xml:space="preserve">-2015002262, </w:t>
      </w:r>
      <w:r w:rsidR="00685EAE">
        <w:rPr>
          <w:rFonts w:ascii="Verdana" w:hAnsi="Verdana"/>
          <w:bCs/>
          <w:sz w:val="22"/>
          <w:szCs w:val="22"/>
        </w:rPr>
        <w:t xml:space="preserve"> a la Junta </w:t>
      </w:r>
      <w:r w:rsidR="00612C1B">
        <w:rPr>
          <w:rFonts w:ascii="Verdana" w:hAnsi="Verdana"/>
          <w:bCs/>
          <w:sz w:val="22"/>
          <w:szCs w:val="22"/>
        </w:rPr>
        <w:t>D</w:t>
      </w:r>
      <w:r w:rsidR="00685EAE">
        <w:rPr>
          <w:rFonts w:ascii="Verdana" w:hAnsi="Verdana"/>
          <w:bCs/>
          <w:sz w:val="22"/>
          <w:szCs w:val="22"/>
        </w:rPr>
        <w:t xml:space="preserve">irectiva en el que indica que recomienda la caducidad de la concesión.  5. Mediante Acuerdo </w:t>
      </w:r>
      <w:r w:rsidR="00685EAE">
        <w:rPr>
          <w:rFonts w:ascii="Verdana" w:hAnsi="Verdana"/>
          <w:b/>
          <w:bCs/>
          <w:sz w:val="22"/>
          <w:szCs w:val="22"/>
        </w:rPr>
        <w:t xml:space="preserve">7.13 de la Sesión Ordinaria 40-2015 del 9 de julio de 2015, </w:t>
      </w:r>
      <w:r w:rsidR="00685EAE">
        <w:rPr>
          <w:rFonts w:ascii="Verdana" w:hAnsi="Verdana"/>
          <w:bCs/>
          <w:sz w:val="22"/>
          <w:szCs w:val="22"/>
        </w:rPr>
        <w:t xml:space="preserve">la Junta Directiva del Consejo de Transporte Público emite el acto final en el dispone la caducidad de la concesión de la placa de Taxi </w:t>
      </w:r>
      <w:r w:rsidR="00685EAE">
        <w:rPr>
          <w:rFonts w:ascii="Verdana" w:hAnsi="Verdana"/>
          <w:b/>
          <w:bCs/>
          <w:sz w:val="22"/>
          <w:szCs w:val="22"/>
        </w:rPr>
        <w:t>TSJ-</w:t>
      </w:r>
      <w:r w:rsidR="000E1A0B">
        <w:rPr>
          <w:rFonts w:ascii="Verdana" w:hAnsi="Verdana"/>
          <w:b/>
          <w:bCs/>
          <w:sz w:val="22"/>
          <w:szCs w:val="22"/>
        </w:rPr>
        <w:t>XXX</w:t>
      </w:r>
      <w:r w:rsidR="00685EAE">
        <w:rPr>
          <w:rFonts w:ascii="Verdana" w:hAnsi="Verdana"/>
          <w:b/>
          <w:bCs/>
          <w:sz w:val="22"/>
          <w:szCs w:val="22"/>
        </w:rPr>
        <w:t xml:space="preserve">, que ostén la señora </w:t>
      </w:r>
      <w:proofErr w:type="gramStart"/>
      <w:r w:rsidR="000E1A0B">
        <w:rPr>
          <w:rFonts w:ascii="Verdana" w:hAnsi="Verdana"/>
          <w:b/>
          <w:smallCaps/>
          <w:sz w:val="22"/>
          <w:szCs w:val="22"/>
        </w:rPr>
        <w:t>A.A.V.</w:t>
      </w:r>
      <w:r w:rsidR="00685EAE">
        <w:rPr>
          <w:rFonts w:ascii="Verdana" w:hAnsi="Verdana"/>
          <w:b/>
          <w:bCs/>
          <w:sz w:val="22"/>
          <w:szCs w:val="22"/>
        </w:rPr>
        <w:t>.</w:t>
      </w:r>
      <w:proofErr w:type="gramEnd"/>
      <w:r w:rsidR="00685EAE">
        <w:rPr>
          <w:rFonts w:ascii="Verdana" w:hAnsi="Verdana"/>
          <w:b/>
          <w:bCs/>
          <w:sz w:val="22"/>
          <w:szCs w:val="22"/>
        </w:rPr>
        <w:t xml:space="preserve"> (ver folios del 13 al 16 del expediente administrativo)</w:t>
      </w:r>
    </w:p>
    <w:p w:rsidR="00926955" w:rsidRPr="00685EAE" w:rsidRDefault="00926955" w:rsidP="00EF01BF">
      <w:pPr>
        <w:jc w:val="both"/>
        <w:rPr>
          <w:rFonts w:ascii="Verdana" w:hAnsi="Verdana"/>
          <w:sz w:val="22"/>
          <w:szCs w:val="22"/>
          <w:lang w:val="es-MX"/>
        </w:rPr>
      </w:pPr>
    </w:p>
    <w:p w:rsidR="00926955" w:rsidRPr="00926955" w:rsidRDefault="00926955" w:rsidP="00EF01BF">
      <w:pPr>
        <w:jc w:val="both"/>
        <w:rPr>
          <w:rFonts w:ascii="Verdana" w:hAnsi="Verdana"/>
          <w:sz w:val="22"/>
          <w:szCs w:val="22"/>
        </w:rPr>
      </w:pPr>
    </w:p>
    <w:p w:rsidR="00EF01BF" w:rsidRPr="00884746" w:rsidRDefault="00EF01BF" w:rsidP="00EF01BF">
      <w:pPr>
        <w:jc w:val="both"/>
        <w:rPr>
          <w:rFonts w:ascii="Verdana" w:hAnsi="Verdana"/>
          <w:b/>
          <w:sz w:val="22"/>
          <w:szCs w:val="22"/>
        </w:rPr>
      </w:pPr>
      <w:r w:rsidRPr="00884746">
        <w:rPr>
          <w:rFonts w:ascii="Verdana" w:hAnsi="Verdana"/>
          <w:b/>
          <w:sz w:val="22"/>
          <w:szCs w:val="22"/>
        </w:rPr>
        <w:t>4.- HECHOS NO PROBADOS</w:t>
      </w:r>
    </w:p>
    <w:p w:rsidR="00EF01BF" w:rsidRPr="00884746" w:rsidRDefault="00EF01BF" w:rsidP="00EF01BF">
      <w:pPr>
        <w:jc w:val="both"/>
        <w:rPr>
          <w:rFonts w:ascii="Verdana" w:hAnsi="Verdana"/>
          <w:b/>
          <w:sz w:val="22"/>
          <w:szCs w:val="22"/>
        </w:rPr>
      </w:pPr>
    </w:p>
    <w:p w:rsidR="00EF01BF" w:rsidRPr="00884746" w:rsidRDefault="00EF01BF" w:rsidP="00EF01BF">
      <w:pPr>
        <w:pStyle w:val="Textoindependiente"/>
        <w:rPr>
          <w:rFonts w:ascii="Verdana" w:hAnsi="Verdana"/>
          <w:sz w:val="22"/>
          <w:szCs w:val="22"/>
        </w:rPr>
      </w:pPr>
      <w:r w:rsidRPr="00884746">
        <w:rPr>
          <w:rFonts w:ascii="Verdana" w:hAnsi="Verdana"/>
          <w:sz w:val="22"/>
          <w:szCs w:val="22"/>
        </w:rPr>
        <w:t xml:space="preserve">Ninguno de importancia para  la resolución del presente asunto. </w:t>
      </w:r>
    </w:p>
    <w:p w:rsidR="00EF01BF" w:rsidRPr="00884746" w:rsidRDefault="00EF01BF" w:rsidP="00EF01BF">
      <w:pPr>
        <w:jc w:val="both"/>
        <w:rPr>
          <w:rFonts w:ascii="Verdana" w:hAnsi="Verdana"/>
          <w:b/>
          <w:sz w:val="22"/>
          <w:szCs w:val="22"/>
        </w:rPr>
      </w:pPr>
    </w:p>
    <w:p w:rsidR="00EF01BF" w:rsidRPr="00884746" w:rsidRDefault="00EF01BF" w:rsidP="00EF01BF">
      <w:pPr>
        <w:jc w:val="both"/>
        <w:rPr>
          <w:rFonts w:ascii="Verdana" w:hAnsi="Verdana"/>
          <w:b/>
          <w:sz w:val="22"/>
          <w:szCs w:val="22"/>
        </w:rPr>
      </w:pPr>
      <w:r w:rsidRPr="00884746">
        <w:rPr>
          <w:rFonts w:ascii="Verdana" w:hAnsi="Verdana"/>
          <w:b/>
          <w:sz w:val="22"/>
          <w:szCs w:val="22"/>
        </w:rPr>
        <w:t>5.- SOBRE EL FONDO</w:t>
      </w:r>
    </w:p>
    <w:p w:rsidR="00EF01BF" w:rsidRDefault="00EF01BF" w:rsidP="00EF01BF">
      <w:pPr>
        <w:jc w:val="both"/>
        <w:rPr>
          <w:rFonts w:ascii="Verdana" w:hAnsi="Verdana"/>
          <w:b/>
          <w:sz w:val="22"/>
          <w:szCs w:val="22"/>
        </w:rPr>
      </w:pPr>
    </w:p>
    <w:p w:rsidR="00EF01BF" w:rsidRDefault="00EF01BF" w:rsidP="00EF01BF">
      <w:pPr>
        <w:jc w:val="both"/>
        <w:rPr>
          <w:rFonts w:ascii="Verdana" w:hAnsi="Verdana"/>
          <w:b/>
          <w:smallCaps/>
          <w:sz w:val="22"/>
          <w:szCs w:val="22"/>
        </w:rPr>
      </w:pPr>
      <w:r w:rsidRPr="00F77071">
        <w:rPr>
          <w:rFonts w:ascii="Verdana" w:hAnsi="Verdana"/>
          <w:b/>
          <w:sz w:val="22"/>
          <w:szCs w:val="22"/>
        </w:rPr>
        <w:t xml:space="preserve">OBJETO DEL PROCEDIMIENTO. </w:t>
      </w:r>
      <w:r w:rsidRPr="00F77071">
        <w:rPr>
          <w:rFonts w:ascii="Verdana" w:hAnsi="Verdana"/>
          <w:sz w:val="22"/>
          <w:szCs w:val="22"/>
        </w:rPr>
        <w:t xml:space="preserve">Determinar </w:t>
      </w:r>
      <w:r>
        <w:rPr>
          <w:rFonts w:ascii="Verdana" w:hAnsi="Verdana"/>
          <w:sz w:val="22"/>
          <w:szCs w:val="22"/>
        </w:rPr>
        <w:t>si existe</w:t>
      </w:r>
      <w:r w:rsidRPr="00F77071">
        <w:rPr>
          <w:rFonts w:ascii="Verdana" w:hAnsi="Verdana"/>
          <w:sz w:val="22"/>
          <w:szCs w:val="22"/>
        </w:rPr>
        <w:t xml:space="preserve"> ilegalidad del </w:t>
      </w:r>
      <w:r w:rsidR="0039244A" w:rsidRPr="0039244A">
        <w:rPr>
          <w:rFonts w:ascii="Verdana" w:hAnsi="Verdana"/>
          <w:b/>
          <w:sz w:val="22"/>
          <w:szCs w:val="22"/>
        </w:rPr>
        <w:t>Artículo 7.13 de la Sesión Ordinaria 40-2015 de 9 de julio de 2015</w:t>
      </w:r>
      <w:r w:rsidR="0039244A">
        <w:rPr>
          <w:rFonts w:ascii="Verdana" w:hAnsi="Verdana"/>
          <w:b/>
          <w:sz w:val="22"/>
          <w:szCs w:val="22"/>
        </w:rPr>
        <w:t>,</w:t>
      </w:r>
      <w:r w:rsidRPr="00F77071">
        <w:rPr>
          <w:rFonts w:ascii="Verdana" w:hAnsi="Verdana"/>
          <w:sz w:val="22"/>
          <w:szCs w:val="22"/>
        </w:rPr>
        <w:t xml:space="preserve"> de</w:t>
      </w:r>
      <w:r>
        <w:rPr>
          <w:rFonts w:ascii="Verdana" w:hAnsi="Verdana"/>
          <w:sz w:val="22"/>
          <w:szCs w:val="22"/>
        </w:rPr>
        <w:t xml:space="preserve"> </w:t>
      </w:r>
      <w:r w:rsidRPr="00F77071">
        <w:rPr>
          <w:rFonts w:ascii="Verdana" w:hAnsi="Verdana"/>
          <w:sz w:val="22"/>
          <w:szCs w:val="22"/>
        </w:rPr>
        <w:t>l</w:t>
      </w:r>
      <w:r>
        <w:rPr>
          <w:rFonts w:ascii="Verdana" w:hAnsi="Verdana"/>
          <w:sz w:val="22"/>
          <w:szCs w:val="22"/>
        </w:rPr>
        <w:t>a Junta Directiva del</w:t>
      </w:r>
      <w:r w:rsidRPr="00F77071">
        <w:rPr>
          <w:rFonts w:ascii="Verdana" w:hAnsi="Verdana"/>
          <w:sz w:val="22"/>
          <w:szCs w:val="22"/>
        </w:rPr>
        <w:t xml:space="preserve"> Consejo de Transporte </w:t>
      </w:r>
      <w:proofErr w:type="gramStart"/>
      <w:r w:rsidRPr="00F77071">
        <w:rPr>
          <w:rFonts w:ascii="Verdana" w:hAnsi="Verdana"/>
          <w:sz w:val="22"/>
          <w:szCs w:val="22"/>
        </w:rPr>
        <w:t>Público  y</w:t>
      </w:r>
      <w:proofErr w:type="gramEnd"/>
      <w:r>
        <w:rPr>
          <w:rFonts w:ascii="Verdana" w:hAnsi="Verdana"/>
          <w:sz w:val="22"/>
          <w:szCs w:val="22"/>
        </w:rPr>
        <w:t xml:space="preserve"> de ser así, </w:t>
      </w:r>
      <w:r w:rsidRPr="00F77071">
        <w:rPr>
          <w:rFonts w:ascii="Verdana" w:hAnsi="Verdana"/>
          <w:sz w:val="22"/>
          <w:szCs w:val="22"/>
        </w:rPr>
        <w:t xml:space="preserve"> </w:t>
      </w:r>
      <w:r>
        <w:rPr>
          <w:rFonts w:ascii="Verdana" w:hAnsi="Verdana"/>
          <w:sz w:val="22"/>
          <w:szCs w:val="22"/>
        </w:rPr>
        <w:t>el consecuente restablecimiento de</w:t>
      </w:r>
      <w:r w:rsidRPr="00F77071">
        <w:rPr>
          <w:rFonts w:ascii="Verdana" w:hAnsi="Verdana"/>
          <w:sz w:val="22"/>
          <w:szCs w:val="22"/>
        </w:rPr>
        <w:t xml:space="preserve"> la concesión del taxi </w:t>
      </w:r>
      <w:r w:rsidR="0039244A">
        <w:rPr>
          <w:rFonts w:ascii="Verdana" w:hAnsi="Verdana"/>
          <w:b/>
          <w:bCs/>
          <w:sz w:val="22"/>
          <w:szCs w:val="22"/>
        </w:rPr>
        <w:t>TSJ-</w:t>
      </w:r>
      <w:r w:rsidR="000E1A0B">
        <w:rPr>
          <w:rFonts w:ascii="Verdana" w:hAnsi="Verdana"/>
          <w:b/>
          <w:bCs/>
          <w:sz w:val="22"/>
          <w:szCs w:val="22"/>
        </w:rPr>
        <w:t>XXX</w:t>
      </w:r>
      <w:r w:rsidR="0039244A">
        <w:rPr>
          <w:rFonts w:ascii="Verdana" w:hAnsi="Verdana"/>
          <w:b/>
          <w:bCs/>
          <w:sz w:val="22"/>
          <w:szCs w:val="22"/>
        </w:rPr>
        <w:t xml:space="preserve"> </w:t>
      </w:r>
      <w:r w:rsidRPr="00F77071">
        <w:rPr>
          <w:rFonts w:ascii="Verdana" w:hAnsi="Verdana"/>
          <w:sz w:val="22"/>
          <w:szCs w:val="22"/>
        </w:rPr>
        <w:t xml:space="preserve">a favor de </w:t>
      </w:r>
      <w:r w:rsidR="00D13ABF">
        <w:rPr>
          <w:rFonts w:ascii="Verdana" w:hAnsi="Verdana"/>
          <w:sz w:val="22"/>
          <w:szCs w:val="22"/>
        </w:rPr>
        <w:t>la señora</w:t>
      </w:r>
      <w:r w:rsidR="00D13ABF" w:rsidRPr="00884746">
        <w:rPr>
          <w:rFonts w:ascii="Verdana" w:hAnsi="Verdana"/>
          <w:sz w:val="22"/>
          <w:szCs w:val="22"/>
        </w:rPr>
        <w:t xml:space="preserve"> </w:t>
      </w:r>
      <w:r w:rsidR="000E1A0B">
        <w:rPr>
          <w:rFonts w:ascii="Verdana" w:hAnsi="Verdana"/>
          <w:b/>
          <w:smallCaps/>
          <w:sz w:val="22"/>
          <w:szCs w:val="22"/>
        </w:rPr>
        <w:t>A.A.V.</w:t>
      </w:r>
      <w:r w:rsidR="00D13ABF" w:rsidRPr="00884746">
        <w:rPr>
          <w:rFonts w:ascii="Verdana" w:hAnsi="Verdana"/>
          <w:b/>
          <w:smallCaps/>
          <w:sz w:val="22"/>
          <w:szCs w:val="22"/>
        </w:rPr>
        <w:t>,</w:t>
      </w:r>
      <w:r w:rsidR="00D13ABF" w:rsidRPr="00884746">
        <w:rPr>
          <w:rFonts w:ascii="Verdana" w:hAnsi="Verdana"/>
          <w:b/>
          <w:sz w:val="22"/>
          <w:szCs w:val="22"/>
        </w:rPr>
        <w:t xml:space="preserve"> </w:t>
      </w:r>
      <w:r w:rsidR="00D13ABF" w:rsidRPr="00884746">
        <w:rPr>
          <w:rFonts w:ascii="Verdana" w:hAnsi="Verdana"/>
          <w:sz w:val="22"/>
          <w:szCs w:val="22"/>
        </w:rPr>
        <w:t xml:space="preserve">cédula de identidad número </w:t>
      </w:r>
      <w:r w:rsidR="000E1A0B">
        <w:rPr>
          <w:rFonts w:ascii="Verdana" w:hAnsi="Verdana"/>
          <w:sz w:val="22"/>
          <w:szCs w:val="22"/>
        </w:rPr>
        <w:t>XXX</w:t>
      </w:r>
      <w:r>
        <w:rPr>
          <w:rFonts w:ascii="Verdana" w:hAnsi="Verdana"/>
          <w:b/>
          <w:smallCaps/>
          <w:sz w:val="22"/>
          <w:szCs w:val="22"/>
        </w:rPr>
        <w:t>.</w:t>
      </w:r>
    </w:p>
    <w:p w:rsidR="00EF01BF" w:rsidRDefault="00EF01BF" w:rsidP="00EF01BF">
      <w:pPr>
        <w:jc w:val="both"/>
        <w:rPr>
          <w:rFonts w:ascii="Verdana" w:hAnsi="Verdana"/>
          <w:b/>
          <w:bCs/>
          <w:sz w:val="22"/>
          <w:szCs w:val="22"/>
        </w:rPr>
      </w:pPr>
    </w:p>
    <w:p w:rsidR="00EF01BF" w:rsidRDefault="00EF01BF" w:rsidP="00EF01BF">
      <w:pPr>
        <w:pStyle w:val="NormalWeb"/>
        <w:jc w:val="both"/>
        <w:rPr>
          <w:rFonts w:ascii="Verdana" w:hAnsi="Verdana"/>
          <w:b/>
          <w:bCs/>
          <w:sz w:val="22"/>
          <w:szCs w:val="22"/>
        </w:rPr>
      </w:pPr>
      <w:r>
        <w:rPr>
          <w:rFonts w:ascii="Verdana" w:hAnsi="Verdana"/>
          <w:b/>
          <w:bCs/>
          <w:sz w:val="22"/>
          <w:szCs w:val="22"/>
        </w:rPr>
        <w:t>DEL RECURSO PLANTEADO.</w:t>
      </w:r>
    </w:p>
    <w:p w:rsidR="00BC4A72" w:rsidRDefault="00BC4A72" w:rsidP="00EF01BF">
      <w:pPr>
        <w:jc w:val="both"/>
        <w:rPr>
          <w:rFonts w:ascii="Verdana" w:hAnsi="Verdana"/>
          <w:sz w:val="22"/>
          <w:szCs w:val="22"/>
        </w:rPr>
      </w:pPr>
    </w:p>
    <w:p w:rsidR="00EF01BF" w:rsidRDefault="00D13ABF" w:rsidP="00EF01BF">
      <w:pPr>
        <w:jc w:val="both"/>
        <w:rPr>
          <w:rFonts w:ascii="Verdana" w:hAnsi="Verdana"/>
          <w:sz w:val="22"/>
          <w:szCs w:val="22"/>
        </w:rPr>
      </w:pPr>
      <w:r>
        <w:rPr>
          <w:rFonts w:ascii="Verdana" w:hAnsi="Verdana"/>
          <w:sz w:val="22"/>
          <w:szCs w:val="22"/>
        </w:rPr>
        <w:t xml:space="preserve">La  recurrente presenta recurso de Apelación contra el </w:t>
      </w:r>
      <w:r w:rsidRPr="004F1AB4">
        <w:rPr>
          <w:rFonts w:ascii="Verdana" w:hAnsi="Verdana"/>
          <w:b/>
          <w:sz w:val="22"/>
          <w:szCs w:val="22"/>
        </w:rPr>
        <w:t xml:space="preserve">Artículo </w:t>
      </w:r>
      <w:r>
        <w:rPr>
          <w:rFonts w:ascii="Verdana" w:hAnsi="Verdana"/>
          <w:b/>
          <w:sz w:val="22"/>
          <w:szCs w:val="22"/>
        </w:rPr>
        <w:t xml:space="preserve">7.13 de la Sesión Ordinaria 40-2015 de 9 de julio de 2015 </w:t>
      </w:r>
      <w:r w:rsidRPr="00F41D5C">
        <w:rPr>
          <w:rFonts w:ascii="Verdana" w:hAnsi="Verdana"/>
          <w:sz w:val="22"/>
          <w:szCs w:val="22"/>
        </w:rPr>
        <w:t xml:space="preserve">y en lo conducente </w:t>
      </w:r>
      <w:r>
        <w:rPr>
          <w:rFonts w:ascii="Verdana" w:hAnsi="Verdana"/>
          <w:sz w:val="22"/>
          <w:szCs w:val="22"/>
        </w:rPr>
        <w:t>m</w:t>
      </w:r>
      <w:r w:rsidRPr="00C47BC3">
        <w:rPr>
          <w:rFonts w:ascii="Verdana" w:hAnsi="Verdana"/>
          <w:sz w:val="22"/>
          <w:szCs w:val="22"/>
        </w:rPr>
        <w:t>anifiesta que se le ha deja en estado de indefensión pues acorde al traslado de cargos que se le hizo se le indicó que la instauración del procedimiento se hace con amparo en una denuncia presentada ante la Contraloría de Servicios y en la que se indica que ha cometido presuntas anomalías específicamente en cuanto  a  administrar personalmente la concesión, percibir dinero por alquiler de la misma, tener la licencia vencida y por incumplimiento en lo estipulado en los artículos 2 y 48 inciso d de la Ley Reguladora del Servicio público.</w:t>
      </w:r>
      <w:r>
        <w:rPr>
          <w:rFonts w:ascii="Verdana" w:hAnsi="Verdana"/>
          <w:sz w:val="22"/>
          <w:szCs w:val="22"/>
        </w:rPr>
        <w:t xml:space="preserve">  En este sentido se ofrece prueba documental pero aunque ella solicito se prescindiera de la comparecencia se realiza ésta y se evacua prueba testimonial, de personas que nunca se le indicó en el traslado de cargos que serían interrogadas como testigos, de hecho el instructor del procedimiento solo se centro en el hecho de si ella cumplía con manejar la unidad, dejando de lado los otros temas. No se evacuó la prueba por ella aportada en la que demuestra ser objeto de una persecución laboral por parte del señor </w:t>
      </w:r>
      <w:r w:rsidR="000E1A0B">
        <w:rPr>
          <w:rFonts w:ascii="Verdana" w:hAnsi="Verdana"/>
          <w:sz w:val="22"/>
          <w:szCs w:val="22"/>
        </w:rPr>
        <w:t>C.M.A.</w:t>
      </w:r>
      <w:r>
        <w:rPr>
          <w:rFonts w:ascii="Verdana" w:hAnsi="Verdana"/>
          <w:sz w:val="22"/>
          <w:szCs w:val="22"/>
        </w:rPr>
        <w:t xml:space="preserve">, dando credibilidad a los testimonios de los señores </w:t>
      </w:r>
      <w:proofErr w:type="gramStart"/>
      <w:r w:rsidR="000E1A0B">
        <w:rPr>
          <w:rFonts w:ascii="Verdana" w:hAnsi="Verdana"/>
          <w:sz w:val="22"/>
          <w:szCs w:val="22"/>
        </w:rPr>
        <w:t>R.C..J.L.</w:t>
      </w:r>
      <w:proofErr w:type="gramEnd"/>
      <w:r>
        <w:rPr>
          <w:rFonts w:ascii="Verdana" w:hAnsi="Verdana"/>
          <w:sz w:val="22"/>
          <w:szCs w:val="22"/>
        </w:rPr>
        <w:t xml:space="preserve"> quienes si bien se desempeñan como choferes de ella lo hacen en guardias de día y no guardias completas como lo indican,  señores que están molestos con ella y se apersonaron a declarar lo que </w:t>
      </w:r>
      <w:r>
        <w:rPr>
          <w:rFonts w:ascii="Verdana" w:hAnsi="Verdana"/>
          <w:sz w:val="22"/>
          <w:szCs w:val="22"/>
        </w:rPr>
        <w:lastRenderedPageBreak/>
        <w:t xml:space="preserve">no es. En relación con los señores  Jose Jiménez Carlos Moreno y Ronald Fuentes, los mismos la quieren perjudicar y contra ellos tiene pendiente una denuncia por acoso laboral.  De hecho la denuncia contra ella la interpuso el señor </w:t>
      </w:r>
      <w:proofErr w:type="gramStart"/>
      <w:r w:rsidR="000E1A0B">
        <w:rPr>
          <w:rFonts w:ascii="Verdana" w:hAnsi="Verdana"/>
          <w:sz w:val="22"/>
          <w:szCs w:val="22"/>
        </w:rPr>
        <w:t>M.A.</w:t>
      </w:r>
      <w:r>
        <w:rPr>
          <w:rFonts w:ascii="Verdana" w:hAnsi="Verdana"/>
          <w:sz w:val="22"/>
          <w:szCs w:val="22"/>
        </w:rPr>
        <w:t>.</w:t>
      </w:r>
      <w:proofErr w:type="gramEnd"/>
      <w:r>
        <w:rPr>
          <w:rFonts w:ascii="Verdana" w:hAnsi="Verdana"/>
          <w:sz w:val="22"/>
          <w:szCs w:val="22"/>
        </w:rPr>
        <w:t xml:space="preserve">   Manifiesta que no es cierto que incumpliera con lo que indica el inciso d) del artículo 48 de la Ley 7969, ya que pese a que cuenta con licencia de taxista y código, asumió el compromiso de conducir la unidad hasta que formalizó nuevamente la concesión por un error involuntario, pero antes de eso siempre estuvo exenta de conducir personalmente el vehículo. Por lo indicado de los testigos sus declaraciones debieron analizarse con discreción por los intereses que pudieran tener pero el instructor no analizó nunca a profundidad el asunto ya que los testigos se refieren a hechos del 2011 cuando estaba exonerada de conducir el vehículo, por lo que la audiencia está viciada de Nulidad pues se realizó pese a ver solicitado ella que no se llevara a cabo, aunado al hecho de que en el traslado de cargos nunca se comunica el ofrecimiento de testigos. Que otra disconformidad con relación al presente asunto es la falta de respeto hacia la normativa que rige la materia ya que este proceso no ha respetado o cumplido con los plazos de Ley, no es posible que el proceso quede concluido y no se emita la resolución de fondo sino hasta ocho meses después, atentando no solo contra lo dispuesto por el Libro segundo  de la Ley General de la Administración Pública, pues el proceso se paralizó por más de seis meses lo que violenta el numeral 340 de la ley de trato.</w:t>
      </w:r>
    </w:p>
    <w:p w:rsidR="00D13ABF" w:rsidRDefault="00D13ABF" w:rsidP="00EF01BF">
      <w:pPr>
        <w:jc w:val="both"/>
        <w:rPr>
          <w:rFonts w:ascii="Verdana" w:hAnsi="Verdana"/>
          <w:sz w:val="22"/>
          <w:szCs w:val="22"/>
        </w:rPr>
      </w:pPr>
    </w:p>
    <w:p w:rsidR="00D13ABF" w:rsidRDefault="00D13ABF" w:rsidP="00EF01BF">
      <w:pPr>
        <w:jc w:val="both"/>
        <w:rPr>
          <w:rFonts w:ascii="Verdana" w:hAnsi="Verdana"/>
          <w:sz w:val="22"/>
          <w:szCs w:val="22"/>
          <w:lang w:val="es-MX"/>
        </w:rPr>
      </w:pPr>
      <w:r w:rsidRPr="004204B3">
        <w:rPr>
          <w:rFonts w:ascii="Verdana" w:hAnsi="Verdana"/>
          <w:sz w:val="22"/>
          <w:szCs w:val="22"/>
          <w:lang w:val="es-MX"/>
        </w:rPr>
        <w:t>En respuesta</w:t>
      </w:r>
      <w:r>
        <w:rPr>
          <w:rFonts w:ascii="Verdana" w:hAnsi="Verdana"/>
          <w:b/>
          <w:sz w:val="22"/>
          <w:szCs w:val="22"/>
          <w:lang w:val="es-MX"/>
        </w:rPr>
        <w:t xml:space="preserve"> </w:t>
      </w:r>
      <w:r w:rsidRPr="004204B3">
        <w:rPr>
          <w:rFonts w:ascii="Verdana" w:hAnsi="Verdana"/>
          <w:sz w:val="22"/>
          <w:szCs w:val="22"/>
          <w:lang w:val="es-MX"/>
        </w:rPr>
        <w:t>a prevención que se hiciera a la señora</w:t>
      </w:r>
      <w:r>
        <w:rPr>
          <w:rFonts w:ascii="Verdana" w:hAnsi="Verdana"/>
          <w:sz w:val="22"/>
          <w:szCs w:val="22"/>
          <w:lang w:val="es-MX"/>
        </w:rPr>
        <w:t xml:space="preserve"> </w:t>
      </w:r>
      <w:r w:rsidR="000E1A0B">
        <w:rPr>
          <w:rFonts w:ascii="Verdana" w:hAnsi="Verdana"/>
          <w:b/>
          <w:smallCaps/>
          <w:sz w:val="22"/>
          <w:szCs w:val="22"/>
        </w:rPr>
        <w:t>A.A.V.</w:t>
      </w:r>
      <w:r>
        <w:rPr>
          <w:rFonts w:ascii="Verdana" w:hAnsi="Verdana"/>
          <w:sz w:val="22"/>
          <w:szCs w:val="22"/>
          <w:lang w:val="es-MX"/>
        </w:rPr>
        <w:t xml:space="preserve">, ésta se apersona ante este Tribunal y manifiesta que en cuanto a lo resuelto por la Junta Directiva del Consejo de Transporte Público, en el </w:t>
      </w:r>
      <w:r w:rsidRPr="0013521D">
        <w:rPr>
          <w:rFonts w:ascii="Verdana" w:hAnsi="Verdana"/>
          <w:b/>
          <w:sz w:val="22"/>
          <w:szCs w:val="22"/>
          <w:lang w:val="es-MX"/>
        </w:rPr>
        <w:t xml:space="preserve">Artículo </w:t>
      </w:r>
      <w:r>
        <w:rPr>
          <w:rFonts w:ascii="Verdana" w:hAnsi="Verdana"/>
          <w:b/>
          <w:sz w:val="22"/>
          <w:szCs w:val="22"/>
          <w:lang w:val="es-MX"/>
        </w:rPr>
        <w:t>7.14.2</w:t>
      </w:r>
      <w:r w:rsidRPr="0013521D">
        <w:rPr>
          <w:rFonts w:ascii="Verdana" w:hAnsi="Verdana"/>
          <w:b/>
          <w:sz w:val="22"/>
          <w:szCs w:val="22"/>
          <w:lang w:val="es-MX"/>
        </w:rPr>
        <w:t xml:space="preserve"> de la Sesión Ordinaria </w:t>
      </w:r>
      <w:r>
        <w:rPr>
          <w:rFonts w:ascii="Verdana" w:hAnsi="Verdana"/>
          <w:b/>
          <w:sz w:val="22"/>
          <w:szCs w:val="22"/>
          <w:lang w:val="es-MX"/>
        </w:rPr>
        <w:t>51</w:t>
      </w:r>
      <w:r w:rsidRPr="0013521D">
        <w:rPr>
          <w:rFonts w:ascii="Verdana" w:hAnsi="Verdana"/>
          <w:b/>
          <w:sz w:val="22"/>
          <w:szCs w:val="22"/>
          <w:lang w:val="es-MX"/>
        </w:rPr>
        <w:t xml:space="preserve">-2015 del </w:t>
      </w:r>
      <w:r>
        <w:rPr>
          <w:rFonts w:ascii="Verdana" w:hAnsi="Verdana"/>
          <w:b/>
          <w:sz w:val="22"/>
          <w:szCs w:val="22"/>
          <w:lang w:val="es-MX"/>
        </w:rPr>
        <w:t>2 de setiembre</w:t>
      </w:r>
      <w:r w:rsidRPr="0013521D">
        <w:rPr>
          <w:rFonts w:ascii="Verdana" w:hAnsi="Verdana"/>
          <w:b/>
          <w:sz w:val="22"/>
          <w:szCs w:val="22"/>
          <w:lang w:val="es-MX"/>
        </w:rPr>
        <w:t xml:space="preserve"> de 2015</w:t>
      </w:r>
      <w:r>
        <w:rPr>
          <w:rFonts w:ascii="Verdana" w:hAnsi="Verdana"/>
          <w:b/>
          <w:sz w:val="22"/>
          <w:szCs w:val="22"/>
          <w:lang w:val="es-MX"/>
        </w:rPr>
        <w:t xml:space="preserve">, </w:t>
      </w:r>
      <w:r>
        <w:rPr>
          <w:rFonts w:ascii="Verdana" w:hAnsi="Verdana"/>
          <w:sz w:val="22"/>
          <w:szCs w:val="22"/>
          <w:lang w:val="es-MX"/>
        </w:rPr>
        <w:t xml:space="preserve"> si bien se analizan algunos puntos de los cuales muestra su inconformidad no se analizó en ningún momento la caducidad planteada en dicho recurso con respecto al incumplimiento de los plazos de Ley, no se entiende cómo es posible que no se haga en el oficio DAJ-2015002988 el análisis de por qué el proceso queda concluido y no se emite resolución  de fondo sino hasta ocho meses después.  Sobre el particular el oficio es totalmente omiso pues ni siquiera se pronuncia al respecto pese a que se atenta contra el principio de Justicia Pronta y Cumplida  y el artículo 340 de la Ley general de la Administración Pública.  En lo demás la recurrente vuelve a alegar los mismos hechos que en su recurso de apelación presentado.</w:t>
      </w:r>
    </w:p>
    <w:p w:rsidR="00D13ABF" w:rsidRPr="00310462" w:rsidRDefault="00D13ABF" w:rsidP="00EF01BF">
      <w:pPr>
        <w:jc w:val="both"/>
        <w:rPr>
          <w:rFonts w:ascii="Verdana" w:hAnsi="Verdana"/>
          <w:sz w:val="22"/>
          <w:szCs w:val="22"/>
        </w:rPr>
      </w:pPr>
    </w:p>
    <w:p w:rsidR="00EF01BF" w:rsidRDefault="00EF01BF" w:rsidP="00EF01BF">
      <w:pPr>
        <w:jc w:val="both"/>
        <w:rPr>
          <w:rFonts w:ascii="Verdana" w:hAnsi="Verdana"/>
          <w:b/>
          <w:sz w:val="22"/>
          <w:szCs w:val="22"/>
          <w:lang w:val="es-MX"/>
        </w:rPr>
      </w:pPr>
      <w:r w:rsidRPr="003610D6">
        <w:rPr>
          <w:rFonts w:ascii="Verdana" w:hAnsi="Verdana"/>
          <w:b/>
          <w:sz w:val="22"/>
          <w:szCs w:val="22"/>
          <w:lang w:val="es-MX"/>
        </w:rPr>
        <w:t>LO ACTUADO POR EL CONSEJO DE TRANSPORTE PÚBLICO</w:t>
      </w:r>
    </w:p>
    <w:p w:rsidR="00EF01BF" w:rsidRDefault="00EF01BF" w:rsidP="00EF01BF">
      <w:pPr>
        <w:jc w:val="both"/>
        <w:rPr>
          <w:rFonts w:ascii="Verdana" w:hAnsi="Verdana"/>
          <w:b/>
          <w:sz w:val="22"/>
          <w:szCs w:val="22"/>
          <w:lang w:val="es-MX"/>
        </w:rPr>
      </w:pPr>
    </w:p>
    <w:p w:rsidR="00EF01BF" w:rsidRDefault="00A16270" w:rsidP="00EF01BF">
      <w:pPr>
        <w:jc w:val="both"/>
        <w:rPr>
          <w:rFonts w:ascii="Verdana" w:hAnsi="Verdana"/>
          <w:sz w:val="22"/>
          <w:szCs w:val="22"/>
        </w:rPr>
      </w:pPr>
      <w:r>
        <w:rPr>
          <w:rFonts w:ascii="Verdana" w:hAnsi="Verdana"/>
          <w:sz w:val="22"/>
          <w:szCs w:val="22"/>
          <w:lang w:val="es-MX"/>
        </w:rPr>
        <w:t xml:space="preserve">La Junta Directiva del Consejo de Transporte Público </w:t>
      </w:r>
      <w:r>
        <w:rPr>
          <w:rFonts w:ascii="Verdana" w:hAnsi="Verdana"/>
          <w:sz w:val="22"/>
          <w:szCs w:val="22"/>
        </w:rPr>
        <w:t xml:space="preserve">mediante </w:t>
      </w:r>
      <w:r w:rsidRPr="004F1AB4">
        <w:rPr>
          <w:rFonts w:ascii="Verdana" w:hAnsi="Verdana"/>
          <w:b/>
          <w:sz w:val="22"/>
          <w:szCs w:val="22"/>
        </w:rPr>
        <w:t xml:space="preserve">Artículo </w:t>
      </w:r>
      <w:r>
        <w:rPr>
          <w:rFonts w:ascii="Verdana" w:hAnsi="Verdana"/>
          <w:b/>
          <w:sz w:val="22"/>
          <w:szCs w:val="22"/>
        </w:rPr>
        <w:t xml:space="preserve">7.13 de la Sesión Ordinaria 40-2015 de 9 de julio de 2015, </w:t>
      </w:r>
      <w:r>
        <w:rPr>
          <w:rFonts w:ascii="Verdana" w:hAnsi="Verdana"/>
          <w:sz w:val="22"/>
          <w:szCs w:val="22"/>
        </w:rPr>
        <w:t xml:space="preserve">dispone acoger </w:t>
      </w:r>
      <w:r w:rsidRPr="0046648F">
        <w:rPr>
          <w:rFonts w:ascii="Verdana" w:hAnsi="Verdana"/>
          <w:sz w:val="22"/>
          <w:szCs w:val="22"/>
        </w:rPr>
        <w:t>el informe de la Dirección Asuntos Jurídicos</w:t>
      </w:r>
      <w:r w:rsidRPr="0046648F">
        <w:rPr>
          <w:rFonts w:ascii="Verdana" w:hAnsi="Verdana"/>
          <w:i/>
          <w:sz w:val="22"/>
          <w:szCs w:val="22"/>
        </w:rPr>
        <w:t xml:space="preserve">, </w:t>
      </w:r>
      <w:r>
        <w:rPr>
          <w:rFonts w:ascii="Verdana" w:hAnsi="Verdana"/>
          <w:b/>
          <w:bCs/>
          <w:sz w:val="22"/>
          <w:szCs w:val="22"/>
        </w:rPr>
        <w:t xml:space="preserve">DAJ 2015-002262, </w:t>
      </w:r>
      <w:r w:rsidRPr="0046648F">
        <w:rPr>
          <w:rFonts w:ascii="Verdana" w:hAnsi="Verdana"/>
          <w:bCs/>
          <w:sz w:val="22"/>
          <w:szCs w:val="22"/>
        </w:rPr>
        <w:t xml:space="preserve">del </w:t>
      </w:r>
      <w:r>
        <w:rPr>
          <w:rFonts w:ascii="Verdana" w:hAnsi="Verdana"/>
          <w:bCs/>
          <w:sz w:val="22"/>
          <w:szCs w:val="22"/>
        </w:rPr>
        <w:t xml:space="preserve">seis de julio de 2015, determinando caducar la concesión de la </w:t>
      </w:r>
      <w:r w:rsidR="000E1A0B">
        <w:rPr>
          <w:rFonts w:ascii="Verdana" w:hAnsi="Verdana"/>
          <w:b/>
          <w:bCs/>
          <w:sz w:val="22"/>
          <w:szCs w:val="22"/>
        </w:rPr>
        <w:t>XXX</w:t>
      </w:r>
      <w:r>
        <w:rPr>
          <w:rFonts w:ascii="Verdana" w:hAnsi="Verdana"/>
          <w:bCs/>
          <w:sz w:val="22"/>
          <w:szCs w:val="22"/>
        </w:rPr>
        <w:t xml:space="preserve"> a la recurrente, por no conducir personalmente el taxi cuando menos en una jornada de ocho horas diarias</w:t>
      </w:r>
      <w:r>
        <w:rPr>
          <w:rFonts w:ascii="Verdana" w:hAnsi="Verdana"/>
          <w:sz w:val="22"/>
          <w:szCs w:val="22"/>
        </w:rPr>
        <w:t>.</w:t>
      </w:r>
    </w:p>
    <w:p w:rsidR="00A16270" w:rsidRDefault="00A16270" w:rsidP="00EF01BF">
      <w:pPr>
        <w:jc w:val="both"/>
        <w:rPr>
          <w:rFonts w:ascii="Verdana" w:hAnsi="Verdana"/>
          <w:sz w:val="22"/>
          <w:szCs w:val="22"/>
        </w:rPr>
      </w:pPr>
    </w:p>
    <w:p w:rsidR="00EF01BF" w:rsidRDefault="00A16270" w:rsidP="00EF01BF">
      <w:pPr>
        <w:jc w:val="both"/>
        <w:rPr>
          <w:rFonts w:ascii="Verdana" w:hAnsi="Verdana"/>
          <w:sz w:val="22"/>
          <w:szCs w:val="22"/>
          <w:lang w:val="es-MX"/>
        </w:rPr>
      </w:pPr>
      <w:r w:rsidRPr="00884746">
        <w:rPr>
          <w:rFonts w:ascii="Verdana" w:hAnsi="Verdana"/>
          <w:sz w:val="22"/>
          <w:szCs w:val="22"/>
          <w:lang w:val="es-MX"/>
        </w:rPr>
        <w:t>La Junta Directiva del Consejo de Transporte Público</w:t>
      </w:r>
      <w:r>
        <w:rPr>
          <w:rFonts w:ascii="Verdana" w:hAnsi="Verdana"/>
          <w:sz w:val="22"/>
          <w:szCs w:val="22"/>
          <w:lang w:val="es-MX"/>
        </w:rPr>
        <w:t xml:space="preserve"> </w:t>
      </w:r>
      <w:r w:rsidRPr="00884746">
        <w:rPr>
          <w:rFonts w:ascii="Verdana" w:hAnsi="Verdana"/>
          <w:sz w:val="22"/>
          <w:szCs w:val="22"/>
          <w:lang w:val="es-MX"/>
        </w:rPr>
        <w:t xml:space="preserve">mediante </w:t>
      </w:r>
      <w:r w:rsidRPr="0013521D">
        <w:rPr>
          <w:rFonts w:ascii="Verdana" w:hAnsi="Verdana"/>
          <w:b/>
          <w:sz w:val="22"/>
          <w:szCs w:val="22"/>
          <w:lang w:val="es-MX"/>
        </w:rPr>
        <w:t xml:space="preserve">Artículo </w:t>
      </w:r>
      <w:r>
        <w:rPr>
          <w:rFonts w:ascii="Verdana" w:hAnsi="Verdana"/>
          <w:b/>
          <w:sz w:val="22"/>
          <w:szCs w:val="22"/>
          <w:lang w:val="es-MX"/>
        </w:rPr>
        <w:t>7.14.2</w:t>
      </w:r>
      <w:r w:rsidRPr="0013521D">
        <w:rPr>
          <w:rFonts w:ascii="Verdana" w:hAnsi="Verdana"/>
          <w:b/>
          <w:sz w:val="22"/>
          <w:szCs w:val="22"/>
          <w:lang w:val="es-MX"/>
        </w:rPr>
        <w:t xml:space="preserve"> de la Sesión Ordinaria </w:t>
      </w:r>
      <w:r>
        <w:rPr>
          <w:rFonts w:ascii="Verdana" w:hAnsi="Verdana"/>
          <w:b/>
          <w:sz w:val="22"/>
          <w:szCs w:val="22"/>
          <w:lang w:val="es-MX"/>
        </w:rPr>
        <w:t>51</w:t>
      </w:r>
      <w:r w:rsidRPr="0013521D">
        <w:rPr>
          <w:rFonts w:ascii="Verdana" w:hAnsi="Verdana"/>
          <w:b/>
          <w:sz w:val="22"/>
          <w:szCs w:val="22"/>
          <w:lang w:val="es-MX"/>
        </w:rPr>
        <w:t xml:space="preserve">-2015 del </w:t>
      </w:r>
      <w:r>
        <w:rPr>
          <w:rFonts w:ascii="Verdana" w:hAnsi="Verdana"/>
          <w:b/>
          <w:sz w:val="22"/>
          <w:szCs w:val="22"/>
          <w:lang w:val="es-MX"/>
        </w:rPr>
        <w:t>2 de setiembre</w:t>
      </w:r>
      <w:r w:rsidRPr="0013521D">
        <w:rPr>
          <w:rFonts w:ascii="Verdana" w:hAnsi="Verdana"/>
          <w:b/>
          <w:sz w:val="22"/>
          <w:szCs w:val="22"/>
          <w:lang w:val="es-MX"/>
        </w:rPr>
        <w:t xml:space="preserve"> de 2015</w:t>
      </w:r>
      <w:r>
        <w:rPr>
          <w:rFonts w:ascii="Verdana" w:hAnsi="Verdana"/>
          <w:sz w:val="22"/>
          <w:szCs w:val="22"/>
          <w:lang w:val="es-MX"/>
        </w:rPr>
        <w:t xml:space="preserve">, aprueba el informe de la </w:t>
      </w:r>
      <w:r w:rsidRPr="0013521D">
        <w:rPr>
          <w:rFonts w:ascii="Verdana" w:hAnsi="Verdana"/>
          <w:b/>
          <w:sz w:val="22"/>
          <w:szCs w:val="22"/>
          <w:lang w:val="es-MX"/>
        </w:rPr>
        <w:t>Dirección de Asuntos Jurídicos el DAJ-201</w:t>
      </w:r>
      <w:r>
        <w:rPr>
          <w:rFonts w:ascii="Verdana" w:hAnsi="Verdana"/>
          <w:b/>
          <w:sz w:val="22"/>
          <w:szCs w:val="22"/>
          <w:lang w:val="es-MX"/>
        </w:rPr>
        <w:t>5</w:t>
      </w:r>
      <w:r w:rsidRPr="0013521D">
        <w:rPr>
          <w:rFonts w:ascii="Verdana" w:hAnsi="Verdana"/>
          <w:b/>
          <w:sz w:val="22"/>
          <w:szCs w:val="22"/>
          <w:lang w:val="es-MX"/>
        </w:rPr>
        <w:t>-</w:t>
      </w:r>
      <w:r>
        <w:rPr>
          <w:rFonts w:ascii="Verdana" w:hAnsi="Verdana"/>
          <w:b/>
          <w:sz w:val="22"/>
          <w:szCs w:val="22"/>
          <w:lang w:val="es-MX"/>
        </w:rPr>
        <w:t>002988</w:t>
      </w:r>
      <w:r w:rsidRPr="0013521D">
        <w:rPr>
          <w:rFonts w:ascii="Verdana" w:hAnsi="Verdana"/>
          <w:b/>
          <w:sz w:val="22"/>
          <w:szCs w:val="22"/>
          <w:lang w:val="es-MX"/>
        </w:rPr>
        <w:t xml:space="preserve"> de </w:t>
      </w:r>
      <w:r>
        <w:rPr>
          <w:rFonts w:ascii="Verdana" w:hAnsi="Verdana"/>
          <w:b/>
          <w:sz w:val="22"/>
          <w:szCs w:val="22"/>
          <w:lang w:val="es-MX"/>
        </w:rPr>
        <w:t xml:space="preserve">28 </w:t>
      </w:r>
      <w:r>
        <w:rPr>
          <w:rFonts w:ascii="Verdana" w:hAnsi="Verdana"/>
          <w:b/>
          <w:sz w:val="22"/>
          <w:szCs w:val="22"/>
          <w:lang w:val="es-MX"/>
        </w:rPr>
        <w:lastRenderedPageBreak/>
        <w:t>de agosto de 2015</w:t>
      </w:r>
      <w:r>
        <w:rPr>
          <w:rFonts w:ascii="Verdana" w:hAnsi="Verdana"/>
          <w:sz w:val="22"/>
          <w:szCs w:val="22"/>
          <w:lang w:val="es-MX"/>
        </w:rPr>
        <w:t xml:space="preserve"> y rechaza el recurso de Revocatoria por considerar que no lleva razón en sus argumentos la recurrente, ya que es en la audiencia donde se debe evacuar toda la prueba pertinente y dar el derecho de defensa a la parte como se hizo.  Por otro lado no se aportó prueba que desmienta que tenía autorización para no conducir el vehículo en una jornada de ocho horas</w:t>
      </w:r>
      <w:r w:rsidR="008C44CE">
        <w:rPr>
          <w:rFonts w:ascii="Verdana" w:hAnsi="Verdana"/>
          <w:sz w:val="22"/>
          <w:szCs w:val="22"/>
          <w:lang w:val="es-MX"/>
        </w:rPr>
        <w:t xml:space="preserve"> diarias</w:t>
      </w:r>
      <w:r>
        <w:rPr>
          <w:rFonts w:ascii="Verdana" w:hAnsi="Verdana"/>
          <w:sz w:val="22"/>
          <w:szCs w:val="22"/>
          <w:lang w:val="es-MX"/>
        </w:rPr>
        <w:t>.</w:t>
      </w:r>
    </w:p>
    <w:p w:rsidR="00A16270" w:rsidRDefault="00A16270" w:rsidP="00EF01BF">
      <w:pPr>
        <w:jc w:val="both"/>
        <w:rPr>
          <w:rFonts w:ascii="Verdana" w:hAnsi="Verdana"/>
          <w:sz w:val="22"/>
          <w:szCs w:val="22"/>
          <w:lang w:val="es-MX"/>
        </w:rPr>
      </w:pPr>
    </w:p>
    <w:p w:rsidR="00A16270" w:rsidRPr="00942096" w:rsidRDefault="00A16270" w:rsidP="00A16270">
      <w:pPr>
        <w:jc w:val="both"/>
        <w:rPr>
          <w:rFonts w:ascii="Verdana" w:hAnsi="Verdana"/>
          <w:sz w:val="22"/>
          <w:szCs w:val="22"/>
          <w:lang w:val="es-MX"/>
        </w:rPr>
      </w:pPr>
      <w:r>
        <w:rPr>
          <w:rFonts w:ascii="Verdana" w:hAnsi="Verdana"/>
          <w:sz w:val="22"/>
          <w:szCs w:val="22"/>
          <w:lang w:val="es-MX"/>
        </w:rPr>
        <w:t xml:space="preserve">Según lo indicado por la Dirección de </w:t>
      </w:r>
      <w:r w:rsidR="00E00C00">
        <w:rPr>
          <w:rFonts w:ascii="Verdana" w:hAnsi="Verdana"/>
          <w:sz w:val="22"/>
          <w:szCs w:val="22"/>
          <w:lang w:val="es-MX"/>
        </w:rPr>
        <w:t>Asuntos</w:t>
      </w:r>
      <w:r>
        <w:rPr>
          <w:rFonts w:ascii="Verdana" w:hAnsi="Verdana"/>
          <w:sz w:val="22"/>
          <w:szCs w:val="22"/>
          <w:lang w:val="es-MX"/>
        </w:rPr>
        <w:t xml:space="preserve"> Jurídicos </w:t>
      </w:r>
      <w:r w:rsidR="00E00C00">
        <w:rPr>
          <w:rFonts w:ascii="Verdana" w:hAnsi="Verdana"/>
          <w:sz w:val="22"/>
          <w:szCs w:val="22"/>
          <w:lang w:val="es-MX"/>
        </w:rPr>
        <w:t>en su informe</w:t>
      </w:r>
      <w:r>
        <w:rPr>
          <w:rFonts w:ascii="Verdana" w:hAnsi="Verdana"/>
          <w:sz w:val="22"/>
          <w:szCs w:val="22"/>
          <w:lang w:val="es-MX"/>
        </w:rPr>
        <w:t xml:space="preserve"> Jurídico</w:t>
      </w:r>
      <w:r w:rsidRPr="0046648F">
        <w:rPr>
          <w:rFonts w:ascii="Verdana" w:hAnsi="Verdana"/>
          <w:i/>
          <w:sz w:val="22"/>
          <w:szCs w:val="22"/>
        </w:rPr>
        <w:t xml:space="preserve">, </w:t>
      </w:r>
      <w:r>
        <w:rPr>
          <w:rFonts w:ascii="Verdana" w:hAnsi="Verdana"/>
          <w:b/>
          <w:bCs/>
          <w:sz w:val="22"/>
          <w:szCs w:val="22"/>
        </w:rPr>
        <w:t xml:space="preserve">DAJ 2015-002262, </w:t>
      </w:r>
      <w:r w:rsidRPr="0046648F">
        <w:rPr>
          <w:rFonts w:ascii="Verdana" w:hAnsi="Verdana"/>
          <w:bCs/>
          <w:sz w:val="22"/>
          <w:szCs w:val="22"/>
        </w:rPr>
        <w:t xml:space="preserve">del </w:t>
      </w:r>
      <w:r>
        <w:rPr>
          <w:rFonts w:ascii="Verdana" w:hAnsi="Verdana"/>
          <w:bCs/>
          <w:sz w:val="22"/>
          <w:szCs w:val="22"/>
        </w:rPr>
        <w:t xml:space="preserve">seis de julio de 2015, sustento del acuerdo impugnado se </w:t>
      </w:r>
      <w:r w:rsidR="00E00C00">
        <w:rPr>
          <w:rFonts w:ascii="Verdana" w:hAnsi="Verdana"/>
          <w:bCs/>
          <w:sz w:val="22"/>
          <w:szCs w:val="22"/>
        </w:rPr>
        <w:t>tiene las siguientes actuaciones del Consejo de Transporte Público</w:t>
      </w:r>
      <w:r>
        <w:rPr>
          <w:rFonts w:ascii="Verdana" w:hAnsi="Verdana"/>
          <w:bCs/>
          <w:sz w:val="22"/>
          <w:szCs w:val="22"/>
        </w:rPr>
        <w:t xml:space="preserve">: 1. Mediante acuerdo 7.3 de la Sesión ordinaria 77-2013 del 23 de octubre de 2013, se ordena a la Dirección Jurídica del Consejo de Transporte Público, iniciar el procedimiento Administrativo de Caducidad contra la concesionaria de la Placa de Taxi </w:t>
      </w:r>
      <w:r>
        <w:rPr>
          <w:rFonts w:ascii="Verdana" w:hAnsi="Verdana"/>
          <w:b/>
          <w:bCs/>
          <w:sz w:val="22"/>
          <w:szCs w:val="22"/>
        </w:rPr>
        <w:t>TSJ-</w:t>
      </w:r>
      <w:r w:rsidR="000E1A0B">
        <w:rPr>
          <w:rFonts w:ascii="Verdana" w:hAnsi="Verdana"/>
          <w:b/>
          <w:bCs/>
          <w:sz w:val="22"/>
          <w:szCs w:val="22"/>
        </w:rPr>
        <w:t>XXX</w:t>
      </w:r>
      <w:r>
        <w:rPr>
          <w:rFonts w:ascii="Verdana" w:hAnsi="Verdana"/>
          <w:b/>
          <w:bCs/>
          <w:sz w:val="22"/>
          <w:szCs w:val="22"/>
        </w:rPr>
        <w:t xml:space="preserve">. </w:t>
      </w:r>
      <w:r w:rsidRPr="00DC089A">
        <w:rPr>
          <w:rFonts w:ascii="Verdana" w:hAnsi="Verdana"/>
          <w:bCs/>
          <w:sz w:val="22"/>
          <w:szCs w:val="22"/>
        </w:rPr>
        <w:t>2.</w:t>
      </w:r>
      <w:r>
        <w:rPr>
          <w:rFonts w:ascii="Verdana" w:hAnsi="Verdana"/>
          <w:b/>
          <w:bCs/>
          <w:sz w:val="22"/>
          <w:szCs w:val="22"/>
        </w:rPr>
        <w:t xml:space="preserve"> </w:t>
      </w:r>
      <w:r w:rsidRPr="00DC089A">
        <w:rPr>
          <w:rFonts w:ascii="Verdana" w:hAnsi="Verdana"/>
          <w:bCs/>
          <w:sz w:val="22"/>
          <w:szCs w:val="22"/>
        </w:rPr>
        <w:t xml:space="preserve">Mediante Oficio de la </w:t>
      </w:r>
      <w:r>
        <w:rPr>
          <w:rFonts w:ascii="Verdana" w:hAnsi="Verdana"/>
          <w:bCs/>
          <w:sz w:val="22"/>
          <w:szCs w:val="22"/>
        </w:rPr>
        <w:t>D</w:t>
      </w:r>
      <w:r w:rsidRPr="00DC089A">
        <w:rPr>
          <w:rFonts w:ascii="Verdana" w:hAnsi="Verdana"/>
          <w:bCs/>
          <w:sz w:val="22"/>
          <w:szCs w:val="22"/>
        </w:rPr>
        <w:t>irección de</w:t>
      </w:r>
      <w:r>
        <w:rPr>
          <w:rFonts w:ascii="Verdana" w:hAnsi="Verdana"/>
          <w:bCs/>
          <w:sz w:val="22"/>
          <w:szCs w:val="22"/>
        </w:rPr>
        <w:t xml:space="preserve"> la Dirección de Asuntos Jurídicos </w:t>
      </w:r>
      <w:r>
        <w:rPr>
          <w:rFonts w:ascii="Verdana" w:hAnsi="Verdana"/>
          <w:b/>
          <w:bCs/>
          <w:sz w:val="22"/>
          <w:szCs w:val="22"/>
        </w:rPr>
        <w:t xml:space="preserve">DAJ-2014003839 del 8 de octubre de 2014 y Notificado a la recurrente el 14 de octubre de 2014, </w:t>
      </w:r>
      <w:r>
        <w:rPr>
          <w:rFonts w:ascii="Verdana" w:hAnsi="Verdana"/>
          <w:bCs/>
          <w:sz w:val="22"/>
          <w:szCs w:val="22"/>
        </w:rPr>
        <w:t xml:space="preserve">se comunica el acto de apertura del Procedimiento Administrativo.  3. El 6 de noviembre de 2014, se </w:t>
      </w:r>
      <w:r>
        <w:rPr>
          <w:rFonts w:ascii="Verdana" w:hAnsi="Verdana"/>
          <w:b/>
          <w:bCs/>
          <w:sz w:val="22"/>
          <w:szCs w:val="22"/>
        </w:rPr>
        <w:t xml:space="preserve">realiza la Audiencia Oral y  Privada. </w:t>
      </w:r>
      <w:r w:rsidRPr="00D62FBF">
        <w:rPr>
          <w:rFonts w:ascii="Verdana" w:hAnsi="Verdana"/>
          <w:bCs/>
          <w:sz w:val="22"/>
          <w:szCs w:val="22"/>
        </w:rPr>
        <w:t>4.</w:t>
      </w:r>
      <w:r>
        <w:rPr>
          <w:rFonts w:ascii="Verdana" w:hAnsi="Verdana"/>
          <w:b/>
          <w:bCs/>
          <w:sz w:val="22"/>
          <w:szCs w:val="22"/>
        </w:rPr>
        <w:t xml:space="preserve"> </w:t>
      </w:r>
      <w:r>
        <w:rPr>
          <w:rFonts w:ascii="Verdana" w:hAnsi="Verdana"/>
          <w:bCs/>
          <w:sz w:val="22"/>
          <w:szCs w:val="22"/>
        </w:rPr>
        <w:t xml:space="preserve">La Dirección de Asuntos Jurídicos en fecha 6 de julio de 2015 </w:t>
      </w:r>
      <w:r w:rsidR="006B719F">
        <w:rPr>
          <w:rFonts w:ascii="Verdana" w:hAnsi="Verdana"/>
          <w:bCs/>
          <w:sz w:val="22"/>
          <w:szCs w:val="22"/>
        </w:rPr>
        <w:t>r</w:t>
      </w:r>
      <w:r>
        <w:rPr>
          <w:rFonts w:ascii="Verdana" w:hAnsi="Verdana"/>
          <w:bCs/>
          <w:sz w:val="22"/>
          <w:szCs w:val="22"/>
        </w:rPr>
        <w:t xml:space="preserve">emite el Informe </w:t>
      </w:r>
      <w:r>
        <w:rPr>
          <w:rFonts w:ascii="Verdana" w:hAnsi="Verdana"/>
          <w:b/>
          <w:bCs/>
          <w:sz w:val="22"/>
          <w:szCs w:val="22"/>
        </w:rPr>
        <w:t>D</w:t>
      </w:r>
      <w:r w:rsidR="00E00C00">
        <w:rPr>
          <w:rFonts w:ascii="Verdana" w:hAnsi="Verdana"/>
          <w:b/>
          <w:bCs/>
          <w:sz w:val="22"/>
          <w:szCs w:val="22"/>
        </w:rPr>
        <w:t>AJ</w:t>
      </w:r>
      <w:r>
        <w:rPr>
          <w:rFonts w:ascii="Verdana" w:hAnsi="Verdana"/>
          <w:b/>
          <w:bCs/>
          <w:sz w:val="22"/>
          <w:szCs w:val="22"/>
        </w:rPr>
        <w:t xml:space="preserve">-2015002262, </w:t>
      </w:r>
      <w:r>
        <w:rPr>
          <w:rFonts w:ascii="Verdana" w:hAnsi="Verdana"/>
          <w:bCs/>
          <w:sz w:val="22"/>
          <w:szCs w:val="22"/>
        </w:rPr>
        <w:t xml:space="preserve"> a la Junta </w:t>
      </w:r>
      <w:r w:rsidR="006B719F">
        <w:rPr>
          <w:rFonts w:ascii="Verdana" w:hAnsi="Verdana"/>
          <w:bCs/>
          <w:sz w:val="22"/>
          <w:szCs w:val="22"/>
        </w:rPr>
        <w:t>D</w:t>
      </w:r>
      <w:r>
        <w:rPr>
          <w:rFonts w:ascii="Verdana" w:hAnsi="Verdana"/>
          <w:bCs/>
          <w:sz w:val="22"/>
          <w:szCs w:val="22"/>
        </w:rPr>
        <w:t xml:space="preserve">irectiva en el que indica que recomienda la caducidad de la concesión.  5. Mediante Acuerdo </w:t>
      </w:r>
      <w:r>
        <w:rPr>
          <w:rFonts w:ascii="Verdana" w:hAnsi="Verdana"/>
          <w:b/>
          <w:bCs/>
          <w:sz w:val="22"/>
          <w:szCs w:val="22"/>
        </w:rPr>
        <w:t xml:space="preserve">7.13 de la Sesión Ordinaria 40-2015 del 9 de julio de 2015, </w:t>
      </w:r>
      <w:r>
        <w:rPr>
          <w:rFonts w:ascii="Verdana" w:hAnsi="Verdana"/>
          <w:bCs/>
          <w:sz w:val="22"/>
          <w:szCs w:val="22"/>
        </w:rPr>
        <w:t xml:space="preserve">la Junta Directiva del Consejo de Transporte Público emite el acto final </w:t>
      </w:r>
      <w:r w:rsidR="006B719F">
        <w:rPr>
          <w:rFonts w:ascii="Verdana" w:hAnsi="Verdana"/>
          <w:bCs/>
          <w:sz w:val="22"/>
          <w:szCs w:val="22"/>
        </w:rPr>
        <w:t xml:space="preserve">y </w:t>
      </w:r>
      <w:r>
        <w:rPr>
          <w:rFonts w:ascii="Verdana" w:hAnsi="Verdana"/>
          <w:bCs/>
          <w:sz w:val="22"/>
          <w:szCs w:val="22"/>
        </w:rPr>
        <w:t xml:space="preserve">en el dispone la caducidad de la concesión de la placa de Taxi </w:t>
      </w:r>
      <w:r>
        <w:rPr>
          <w:rFonts w:ascii="Verdana" w:hAnsi="Verdana"/>
          <w:b/>
          <w:bCs/>
          <w:sz w:val="22"/>
          <w:szCs w:val="22"/>
        </w:rPr>
        <w:t>TSJ-</w:t>
      </w:r>
      <w:r w:rsidR="000E1A0B">
        <w:rPr>
          <w:rFonts w:ascii="Verdana" w:hAnsi="Verdana"/>
          <w:b/>
          <w:bCs/>
          <w:sz w:val="22"/>
          <w:szCs w:val="22"/>
        </w:rPr>
        <w:t>XXX</w:t>
      </w:r>
      <w:r>
        <w:rPr>
          <w:rFonts w:ascii="Verdana" w:hAnsi="Verdana"/>
          <w:b/>
          <w:bCs/>
          <w:sz w:val="22"/>
          <w:szCs w:val="22"/>
        </w:rPr>
        <w:t xml:space="preserve">, que </w:t>
      </w:r>
      <w:proofErr w:type="gramStart"/>
      <w:r w:rsidR="00457746">
        <w:rPr>
          <w:rFonts w:ascii="Verdana" w:hAnsi="Verdana"/>
          <w:b/>
          <w:bCs/>
          <w:sz w:val="22"/>
          <w:szCs w:val="22"/>
        </w:rPr>
        <w:t xml:space="preserve">ostenta </w:t>
      </w:r>
      <w:r>
        <w:rPr>
          <w:rFonts w:ascii="Verdana" w:hAnsi="Verdana"/>
          <w:b/>
          <w:bCs/>
          <w:sz w:val="22"/>
          <w:szCs w:val="22"/>
        </w:rPr>
        <w:t xml:space="preserve"> la</w:t>
      </w:r>
      <w:proofErr w:type="gramEnd"/>
      <w:r>
        <w:rPr>
          <w:rFonts w:ascii="Verdana" w:hAnsi="Verdana"/>
          <w:b/>
          <w:bCs/>
          <w:sz w:val="22"/>
          <w:szCs w:val="22"/>
        </w:rPr>
        <w:t xml:space="preserve"> señora </w:t>
      </w:r>
      <w:r w:rsidR="000E1A0B">
        <w:rPr>
          <w:rFonts w:ascii="Verdana" w:hAnsi="Verdana"/>
          <w:b/>
          <w:smallCaps/>
          <w:sz w:val="22"/>
          <w:szCs w:val="22"/>
        </w:rPr>
        <w:t>A.A.V.</w:t>
      </w:r>
      <w:r>
        <w:rPr>
          <w:rFonts w:ascii="Verdana" w:hAnsi="Verdana"/>
          <w:b/>
          <w:bCs/>
          <w:sz w:val="22"/>
          <w:szCs w:val="22"/>
        </w:rPr>
        <w:t xml:space="preserve">. </w:t>
      </w:r>
    </w:p>
    <w:p w:rsidR="00A16270" w:rsidRPr="00A16270" w:rsidRDefault="00A16270" w:rsidP="00EF01BF">
      <w:pPr>
        <w:jc w:val="both"/>
        <w:rPr>
          <w:rFonts w:ascii="Verdana" w:hAnsi="Verdana"/>
          <w:sz w:val="22"/>
          <w:szCs w:val="22"/>
          <w:lang w:val="es-MX"/>
        </w:rPr>
      </w:pPr>
    </w:p>
    <w:p w:rsidR="00EF01BF" w:rsidRDefault="00EF01BF" w:rsidP="00EF01BF">
      <w:pPr>
        <w:jc w:val="both"/>
        <w:rPr>
          <w:rFonts w:ascii="Verdana" w:hAnsi="Verdana"/>
          <w:sz w:val="22"/>
          <w:szCs w:val="22"/>
        </w:rPr>
      </w:pPr>
    </w:p>
    <w:p w:rsidR="00EF01BF" w:rsidRDefault="00EF01BF" w:rsidP="00EF01BF">
      <w:pPr>
        <w:jc w:val="both"/>
        <w:rPr>
          <w:rFonts w:ascii="Verdana" w:hAnsi="Verdana"/>
          <w:b/>
          <w:sz w:val="22"/>
          <w:szCs w:val="22"/>
        </w:rPr>
      </w:pPr>
      <w:r>
        <w:rPr>
          <w:rFonts w:ascii="Verdana" w:hAnsi="Verdana"/>
          <w:b/>
          <w:sz w:val="22"/>
          <w:szCs w:val="22"/>
        </w:rPr>
        <w:t>SOBRE EL FONDO.</w:t>
      </w:r>
    </w:p>
    <w:p w:rsidR="00EF01BF" w:rsidRDefault="00EF01BF" w:rsidP="00EF01BF">
      <w:pPr>
        <w:jc w:val="both"/>
        <w:rPr>
          <w:rFonts w:ascii="Verdana" w:hAnsi="Verdana"/>
          <w:b/>
          <w:sz w:val="22"/>
          <w:szCs w:val="22"/>
        </w:rPr>
      </w:pPr>
    </w:p>
    <w:p w:rsidR="00EF01BF" w:rsidRDefault="00EF01BF" w:rsidP="00EF01BF">
      <w:pPr>
        <w:jc w:val="both"/>
        <w:rPr>
          <w:rFonts w:ascii="Verdana" w:hAnsi="Verdana"/>
          <w:sz w:val="22"/>
          <w:szCs w:val="22"/>
        </w:rPr>
      </w:pPr>
      <w:r w:rsidRPr="009A6ABB">
        <w:rPr>
          <w:rFonts w:ascii="Verdana" w:hAnsi="Verdana"/>
          <w:sz w:val="22"/>
          <w:szCs w:val="22"/>
        </w:rPr>
        <w:t xml:space="preserve">Dado </w:t>
      </w:r>
      <w:r>
        <w:rPr>
          <w:rFonts w:ascii="Verdana" w:hAnsi="Verdana"/>
          <w:sz w:val="22"/>
          <w:szCs w:val="22"/>
        </w:rPr>
        <w:t>la importancia que reviste para el caso nos referiremos a uno solo de los argumentos de</w:t>
      </w:r>
      <w:r w:rsidR="00E30FA8">
        <w:rPr>
          <w:rFonts w:ascii="Verdana" w:hAnsi="Verdana"/>
          <w:sz w:val="22"/>
          <w:szCs w:val="22"/>
        </w:rPr>
        <w:t xml:space="preserve"> </w:t>
      </w:r>
      <w:r>
        <w:rPr>
          <w:rFonts w:ascii="Verdana" w:hAnsi="Verdana"/>
          <w:sz w:val="22"/>
          <w:szCs w:val="22"/>
        </w:rPr>
        <w:t>l</w:t>
      </w:r>
      <w:r w:rsidR="00E30FA8">
        <w:rPr>
          <w:rFonts w:ascii="Verdana" w:hAnsi="Verdana"/>
          <w:sz w:val="22"/>
          <w:szCs w:val="22"/>
        </w:rPr>
        <w:t>a</w:t>
      </w:r>
      <w:r>
        <w:rPr>
          <w:rFonts w:ascii="Verdana" w:hAnsi="Verdana"/>
          <w:sz w:val="22"/>
          <w:szCs w:val="22"/>
        </w:rPr>
        <w:t xml:space="preserve"> Recurrente, cual concierne al tiempo transcurrido en el  procedimiento administrativo.</w:t>
      </w:r>
    </w:p>
    <w:p w:rsidR="00EF01BF" w:rsidRDefault="00EF01BF" w:rsidP="00EF01BF">
      <w:pPr>
        <w:jc w:val="both"/>
        <w:rPr>
          <w:rFonts w:ascii="Verdana" w:hAnsi="Verdana"/>
          <w:sz w:val="22"/>
          <w:szCs w:val="22"/>
        </w:rPr>
      </w:pPr>
    </w:p>
    <w:p w:rsidR="00EF01BF" w:rsidRPr="005D5E78" w:rsidRDefault="00F620E0" w:rsidP="00EF01BF">
      <w:pPr>
        <w:jc w:val="both"/>
        <w:rPr>
          <w:rFonts w:ascii="Verdana" w:hAnsi="Verdana"/>
          <w:sz w:val="22"/>
          <w:szCs w:val="22"/>
          <w:lang w:val="es-MX"/>
        </w:rPr>
      </w:pPr>
      <w:r>
        <w:rPr>
          <w:rFonts w:ascii="Verdana" w:hAnsi="Verdana"/>
          <w:sz w:val="22"/>
          <w:szCs w:val="22"/>
        </w:rPr>
        <w:t xml:space="preserve">Indica la recurrente </w:t>
      </w:r>
      <w:r>
        <w:rPr>
          <w:rFonts w:ascii="Verdana" w:hAnsi="Verdana"/>
          <w:sz w:val="22"/>
          <w:szCs w:val="22"/>
          <w:lang w:val="es-MX"/>
        </w:rPr>
        <w:t xml:space="preserve">si bien </w:t>
      </w:r>
      <w:r w:rsidR="003F00F0">
        <w:rPr>
          <w:rFonts w:ascii="Verdana" w:hAnsi="Verdana"/>
          <w:sz w:val="22"/>
          <w:szCs w:val="22"/>
          <w:lang w:val="es-MX"/>
        </w:rPr>
        <w:t xml:space="preserve">en el acuerdo que rechaza la revocatoria </w:t>
      </w:r>
      <w:r>
        <w:rPr>
          <w:rFonts w:ascii="Verdana" w:hAnsi="Verdana"/>
          <w:sz w:val="22"/>
          <w:szCs w:val="22"/>
          <w:lang w:val="es-MX"/>
        </w:rPr>
        <w:t>se analizan algunos puntos de los cuales muestra su inconformidad</w:t>
      </w:r>
      <w:r w:rsidR="003F00F0">
        <w:rPr>
          <w:rFonts w:ascii="Verdana" w:hAnsi="Verdana"/>
          <w:sz w:val="22"/>
          <w:szCs w:val="22"/>
          <w:lang w:val="es-MX"/>
        </w:rPr>
        <w:t>,</w:t>
      </w:r>
      <w:r>
        <w:rPr>
          <w:rFonts w:ascii="Verdana" w:hAnsi="Verdana"/>
          <w:sz w:val="22"/>
          <w:szCs w:val="22"/>
          <w:lang w:val="es-MX"/>
        </w:rPr>
        <w:t xml:space="preserve"> no se analizó en ningún momento la caducidad planteada en </w:t>
      </w:r>
      <w:r w:rsidR="003F00F0">
        <w:rPr>
          <w:rFonts w:ascii="Verdana" w:hAnsi="Verdana"/>
          <w:sz w:val="22"/>
          <w:szCs w:val="22"/>
          <w:lang w:val="es-MX"/>
        </w:rPr>
        <w:t xml:space="preserve">su </w:t>
      </w:r>
      <w:r>
        <w:rPr>
          <w:rFonts w:ascii="Verdana" w:hAnsi="Verdana"/>
          <w:sz w:val="22"/>
          <w:szCs w:val="22"/>
          <w:lang w:val="es-MX"/>
        </w:rPr>
        <w:t xml:space="preserve"> recurso con respecto al incumplimiento de los plazos de Ley, no se entiende cómo es posible que no se haga en el oficio DAJ-2015002988 el análisis de por qué el proceso queda concluido y no se emite resolución  de fondo sino hasta ocho meses después.  Sobre el particular el oficio es totalmente omiso pues ni siquiera se pronuncia al respecto pese a que se atenta contra el principio de Justicia Pronta y Cumplida  y el artículo 340 de la Ley </w:t>
      </w:r>
      <w:r w:rsidR="00457746">
        <w:rPr>
          <w:rFonts w:ascii="Verdana" w:hAnsi="Verdana"/>
          <w:sz w:val="22"/>
          <w:szCs w:val="22"/>
          <w:lang w:val="es-MX"/>
        </w:rPr>
        <w:t>G</w:t>
      </w:r>
      <w:r>
        <w:rPr>
          <w:rFonts w:ascii="Verdana" w:hAnsi="Verdana"/>
          <w:sz w:val="22"/>
          <w:szCs w:val="22"/>
          <w:lang w:val="es-MX"/>
        </w:rPr>
        <w:t xml:space="preserve">eneral de la Administración Pública.  </w:t>
      </w:r>
    </w:p>
    <w:p w:rsidR="00EF01BF" w:rsidRDefault="00EF01BF" w:rsidP="00EF01BF">
      <w:pPr>
        <w:jc w:val="both"/>
        <w:rPr>
          <w:rFonts w:ascii="Verdana" w:hAnsi="Verdana"/>
          <w:sz w:val="22"/>
          <w:szCs w:val="22"/>
        </w:rPr>
      </w:pPr>
    </w:p>
    <w:p w:rsidR="00EF01BF" w:rsidRPr="00D7019E" w:rsidRDefault="00D7019E" w:rsidP="00EF01BF">
      <w:pPr>
        <w:jc w:val="both"/>
        <w:rPr>
          <w:rFonts w:ascii="Verdana" w:hAnsi="Verdana"/>
          <w:sz w:val="22"/>
          <w:szCs w:val="22"/>
        </w:rPr>
      </w:pPr>
      <w:r>
        <w:rPr>
          <w:rFonts w:ascii="Verdana" w:hAnsi="Verdana"/>
          <w:b/>
          <w:sz w:val="22"/>
          <w:szCs w:val="22"/>
          <w:lang w:val="es-MX"/>
        </w:rPr>
        <w:t xml:space="preserve">La </w:t>
      </w:r>
      <w:r w:rsidRPr="0013521D">
        <w:rPr>
          <w:rFonts w:ascii="Verdana" w:hAnsi="Verdana"/>
          <w:b/>
          <w:sz w:val="22"/>
          <w:szCs w:val="22"/>
          <w:lang w:val="es-MX"/>
        </w:rPr>
        <w:t xml:space="preserve">Dirección de Asuntos Jurídicos </w:t>
      </w:r>
      <w:r>
        <w:rPr>
          <w:rFonts w:ascii="Verdana" w:hAnsi="Verdana"/>
          <w:b/>
          <w:sz w:val="22"/>
          <w:szCs w:val="22"/>
          <w:lang w:val="es-MX"/>
        </w:rPr>
        <w:t>en su informe</w:t>
      </w:r>
      <w:r w:rsidRPr="0013521D">
        <w:rPr>
          <w:rFonts w:ascii="Verdana" w:hAnsi="Verdana"/>
          <w:b/>
          <w:sz w:val="22"/>
          <w:szCs w:val="22"/>
          <w:lang w:val="es-MX"/>
        </w:rPr>
        <w:t xml:space="preserve"> DAJ-201</w:t>
      </w:r>
      <w:r>
        <w:rPr>
          <w:rFonts w:ascii="Verdana" w:hAnsi="Verdana"/>
          <w:b/>
          <w:sz w:val="22"/>
          <w:szCs w:val="22"/>
          <w:lang w:val="es-MX"/>
        </w:rPr>
        <w:t>5</w:t>
      </w:r>
      <w:r w:rsidRPr="0013521D">
        <w:rPr>
          <w:rFonts w:ascii="Verdana" w:hAnsi="Verdana"/>
          <w:b/>
          <w:sz w:val="22"/>
          <w:szCs w:val="22"/>
          <w:lang w:val="es-MX"/>
        </w:rPr>
        <w:t>-</w:t>
      </w:r>
      <w:r>
        <w:rPr>
          <w:rFonts w:ascii="Verdana" w:hAnsi="Verdana"/>
          <w:b/>
          <w:sz w:val="22"/>
          <w:szCs w:val="22"/>
          <w:lang w:val="es-MX"/>
        </w:rPr>
        <w:t>002988</w:t>
      </w:r>
      <w:r w:rsidRPr="0013521D">
        <w:rPr>
          <w:rFonts w:ascii="Verdana" w:hAnsi="Verdana"/>
          <w:b/>
          <w:sz w:val="22"/>
          <w:szCs w:val="22"/>
          <w:lang w:val="es-MX"/>
        </w:rPr>
        <w:t xml:space="preserve"> de </w:t>
      </w:r>
      <w:r>
        <w:rPr>
          <w:rFonts w:ascii="Verdana" w:hAnsi="Verdana"/>
          <w:b/>
          <w:sz w:val="22"/>
          <w:szCs w:val="22"/>
          <w:lang w:val="es-MX"/>
        </w:rPr>
        <w:t>28 de agosto de 2015</w:t>
      </w:r>
      <w:r w:rsidR="00EF01BF">
        <w:rPr>
          <w:rFonts w:ascii="Verdana" w:hAnsi="Verdana"/>
          <w:b/>
          <w:sz w:val="22"/>
          <w:szCs w:val="22"/>
        </w:rPr>
        <w:t xml:space="preserve">, </w:t>
      </w:r>
      <w:r>
        <w:rPr>
          <w:rFonts w:ascii="Verdana" w:hAnsi="Verdana"/>
          <w:sz w:val="22"/>
          <w:szCs w:val="22"/>
        </w:rPr>
        <w:t xml:space="preserve"> el cual es acogido por la Junta </w:t>
      </w:r>
      <w:r w:rsidR="00234286">
        <w:rPr>
          <w:rFonts w:ascii="Verdana" w:hAnsi="Verdana"/>
          <w:sz w:val="22"/>
          <w:szCs w:val="22"/>
        </w:rPr>
        <w:t>D</w:t>
      </w:r>
      <w:r>
        <w:rPr>
          <w:rFonts w:ascii="Verdana" w:hAnsi="Verdana"/>
          <w:sz w:val="22"/>
          <w:szCs w:val="22"/>
        </w:rPr>
        <w:t>irectiva</w:t>
      </w:r>
      <w:r w:rsidR="00234286">
        <w:rPr>
          <w:rFonts w:ascii="Verdana" w:hAnsi="Verdana"/>
          <w:sz w:val="22"/>
          <w:szCs w:val="22"/>
        </w:rPr>
        <w:t xml:space="preserve"> del CTP</w:t>
      </w:r>
      <w:r>
        <w:rPr>
          <w:rFonts w:ascii="Verdana" w:hAnsi="Verdana"/>
          <w:sz w:val="22"/>
          <w:szCs w:val="22"/>
        </w:rPr>
        <w:t xml:space="preserve"> como sustento jurídico del </w:t>
      </w:r>
      <w:r w:rsidRPr="0013521D">
        <w:rPr>
          <w:rFonts w:ascii="Verdana" w:hAnsi="Verdana"/>
          <w:b/>
          <w:sz w:val="22"/>
          <w:szCs w:val="22"/>
          <w:lang w:val="es-MX"/>
        </w:rPr>
        <w:t xml:space="preserve">Artículo </w:t>
      </w:r>
      <w:r>
        <w:rPr>
          <w:rFonts w:ascii="Verdana" w:hAnsi="Verdana"/>
          <w:b/>
          <w:sz w:val="22"/>
          <w:szCs w:val="22"/>
          <w:lang w:val="es-MX"/>
        </w:rPr>
        <w:t>7.14.2</w:t>
      </w:r>
      <w:r w:rsidRPr="0013521D">
        <w:rPr>
          <w:rFonts w:ascii="Verdana" w:hAnsi="Verdana"/>
          <w:b/>
          <w:sz w:val="22"/>
          <w:szCs w:val="22"/>
          <w:lang w:val="es-MX"/>
        </w:rPr>
        <w:t xml:space="preserve"> de la Sesión Ordinaria </w:t>
      </w:r>
      <w:r>
        <w:rPr>
          <w:rFonts w:ascii="Verdana" w:hAnsi="Verdana"/>
          <w:b/>
          <w:sz w:val="22"/>
          <w:szCs w:val="22"/>
          <w:lang w:val="es-MX"/>
        </w:rPr>
        <w:t>51</w:t>
      </w:r>
      <w:r w:rsidRPr="0013521D">
        <w:rPr>
          <w:rFonts w:ascii="Verdana" w:hAnsi="Verdana"/>
          <w:b/>
          <w:sz w:val="22"/>
          <w:szCs w:val="22"/>
          <w:lang w:val="es-MX"/>
        </w:rPr>
        <w:t xml:space="preserve">-2015 del </w:t>
      </w:r>
      <w:r>
        <w:rPr>
          <w:rFonts w:ascii="Verdana" w:hAnsi="Verdana"/>
          <w:b/>
          <w:sz w:val="22"/>
          <w:szCs w:val="22"/>
          <w:lang w:val="es-MX"/>
        </w:rPr>
        <w:t>2 de setiembre</w:t>
      </w:r>
      <w:r w:rsidRPr="0013521D">
        <w:rPr>
          <w:rFonts w:ascii="Verdana" w:hAnsi="Verdana"/>
          <w:b/>
          <w:sz w:val="22"/>
          <w:szCs w:val="22"/>
          <w:lang w:val="es-MX"/>
        </w:rPr>
        <w:t xml:space="preserve"> de 2015</w:t>
      </w:r>
      <w:r>
        <w:rPr>
          <w:rFonts w:ascii="Verdana" w:hAnsi="Verdana"/>
          <w:b/>
          <w:sz w:val="22"/>
          <w:szCs w:val="22"/>
          <w:lang w:val="es-MX"/>
        </w:rPr>
        <w:t xml:space="preserve">, </w:t>
      </w:r>
      <w:r>
        <w:rPr>
          <w:rFonts w:ascii="Verdana" w:hAnsi="Verdana"/>
          <w:sz w:val="22"/>
          <w:szCs w:val="22"/>
          <w:lang w:val="es-MX"/>
        </w:rPr>
        <w:t xml:space="preserve">el cual rechaza el Recurso de Revocatoria, </w:t>
      </w:r>
      <w:r w:rsidR="00234286">
        <w:rPr>
          <w:rFonts w:ascii="Verdana" w:hAnsi="Verdana"/>
          <w:sz w:val="22"/>
          <w:szCs w:val="22"/>
          <w:lang w:val="es-MX"/>
        </w:rPr>
        <w:t>no se refiere al alegato de caducidad planteado por la recurrente en su Líbelo, lo cual para este Tribunal comporta un vicio en la Motivación del acto</w:t>
      </w:r>
      <w:r w:rsidR="000C2EFF">
        <w:rPr>
          <w:rFonts w:ascii="Verdana" w:hAnsi="Verdana"/>
          <w:sz w:val="22"/>
          <w:szCs w:val="22"/>
          <w:lang w:val="es-MX"/>
        </w:rPr>
        <w:t xml:space="preserve">. </w:t>
      </w:r>
    </w:p>
    <w:p w:rsidR="00EF01BF" w:rsidRDefault="00EF01BF" w:rsidP="00EF01BF">
      <w:pPr>
        <w:jc w:val="both"/>
        <w:rPr>
          <w:rFonts w:ascii="Verdana" w:hAnsi="Verdana"/>
          <w:b/>
          <w:sz w:val="22"/>
          <w:szCs w:val="22"/>
          <w:lang w:val="es-MX"/>
        </w:rPr>
      </w:pPr>
    </w:p>
    <w:p w:rsidR="000C2EFF" w:rsidRDefault="000C2EFF" w:rsidP="00EF01BF">
      <w:pPr>
        <w:jc w:val="both"/>
        <w:rPr>
          <w:rFonts w:ascii="Verdana" w:hAnsi="Verdana"/>
          <w:sz w:val="22"/>
          <w:szCs w:val="22"/>
        </w:rPr>
      </w:pPr>
      <w:r>
        <w:rPr>
          <w:rFonts w:ascii="Verdana" w:hAnsi="Verdana"/>
          <w:sz w:val="22"/>
          <w:szCs w:val="22"/>
        </w:rPr>
        <w:lastRenderedPageBreak/>
        <w:t xml:space="preserve">En cuanto a la caducidad alegada por la recurrente se tiene que </w:t>
      </w:r>
      <w:r>
        <w:rPr>
          <w:rFonts w:ascii="Verdana" w:hAnsi="Verdana"/>
          <w:bCs/>
          <w:sz w:val="22"/>
          <w:szCs w:val="22"/>
        </w:rPr>
        <w:t xml:space="preserve">1. Mediante acuerdo 7.3 de la Sesión ordinaria 77-2013 del 23 de octubre de 2013, se ordena a la Dirección Jurídica del Consejo de Transporte Público, iniciar el procedimiento Administrativo de Caducidad contra la concesionaria de la Placa de Taxi </w:t>
      </w:r>
      <w:r>
        <w:rPr>
          <w:rFonts w:ascii="Verdana" w:hAnsi="Verdana"/>
          <w:b/>
          <w:bCs/>
          <w:sz w:val="22"/>
          <w:szCs w:val="22"/>
        </w:rPr>
        <w:t>TSJ-</w:t>
      </w:r>
      <w:r w:rsidR="000E1A0B">
        <w:rPr>
          <w:rFonts w:ascii="Verdana" w:hAnsi="Verdana"/>
          <w:b/>
          <w:bCs/>
          <w:sz w:val="22"/>
          <w:szCs w:val="22"/>
        </w:rPr>
        <w:t>XXX</w:t>
      </w:r>
      <w:r>
        <w:rPr>
          <w:rFonts w:ascii="Verdana" w:hAnsi="Verdana"/>
          <w:b/>
          <w:bCs/>
          <w:sz w:val="22"/>
          <w:szCs w:val="22"/>
        </w:rPr>
        <w:t xml:space="preserve">. </w:t>
      </w:r>
      <w:r w:rsidRPr="00DC089A">
        <w:rPr>
          <w:rFonts w:ascii="Verdana" w:hAnsi="Verdana"/>
          <w:bCs/>
          <w:sz w:val="22"/>
          <w:szCs w:val="22"/>
        </w:rPr>
        <w:t>2.</w:t>
      </w:r>
      <w:r>
        <w:rPr>
          <w:rFonts w:ascii="Verdana" w:hAnsi="Verdana"/>
          <w:b/>
          <w:bCs/>
          <w:sz w:val="22"/>
          <w:szCs w:val="22"/>
        </w:rPr>
        <w:t xml:space="preserve"> </w:t>
      </w:r>
      <w:r w:rsidRPr="00DC089A">
        <w:rPr>
          <w:rFonts w:ascii="Verdana" w:hAnsi="Verdana"/>
          <w:bCs/>
          <w:sz w:val="22"/>
          <w:szCs w:val="22"/>
        </w:rPr>
        <w:t xml:space="preserve">Mediante Oficio de la </w:t>
      </w:r>
      <w:r>
        <w:rPr>
          <w:rFonts w:ascii="Verdana" w:hAnsi="Verdana"/>
          <w:bCs/>
          <w:sz w:val="22"/>
          <w:szCs w:val="22"/>
        </w:rPr>
        <w:t>D</w:t>
      </w:r>
      <w:r w:rsidRPr="00DC089A">
        <w:rPr>
          <w:rFonts w:ascii="Verdana" w:hAnsi="Verdana"/>
          <w:bCs/>
          <w:sz w:val="22"/>
          <w:szCs w:val="22"/>
        </w:rPr>
        <w:t xml:space="preserve">irección </w:t>
      </w:r>
      <w:r>
        <w:rPr>
          <w:rFonts w:ascii="Verdana" w:hAnsi="Verdana"/>
          <w:bCs/>
          <w:sz w:val="22"/>
          <w:szCs w:val="22"/>
        </w:rPr>
        <w:t xml:space="preserve">de Asuntos Jurídicos </w:t>
      </w:r>
      <w:r>
        <w:rPr>
          <w:rFonts w:ascii="Verdana" w:hAnsi="Verdana"/>
          <w:b/>
          <w:bCs/>
          <w:sz w:val="22"/>
          <w:szCs w:val="22"/>
        </w:rPr>
        <w:t xml:space="preserve">DAJ-2014003839 del 8 de octubre de 2014 y Notificado a la recurrente el 14 de octubre de 2014, </w:t>
      </w:r>
      <w:r>
        <w:rPr>
          <w:rFonts w:ascii="Verdana" w:hAnsi="Verdana"/>
          <w:bCs/>
          <w:sz w:val="22"/>
          <w:szCs w:val="22"/>
        </w:rPr>
        <w:t xml:space="preserve">se comunica el acto de apertura del Procedimiento Administrativo.  3. El 6 de noviembre de 2014, se </w:t>
      </w:r>
      <w:r>
        <w:rPr>
          <w:rFonts w:ascii="Verdana" w:hAnsi="Verdana"/>
          <w:b/>
          <w:bCs/>
          <w:sz w:val="22"/>
          <w:szCs w:val="22"/>
        </w:rPr>
        <w:t xml:space="preserve">realiza la Audiencia Oral y  Privada. </w:t>
      </w:r>
      <w:r w:rsidRPr="00D62FBF">
        <w:rPr>
          <w:rFonts w:ascii="Verdana" w:hAnsi="Verdana"/>
          <w:bCs/>
          <w:sz w:val="22"/>
          <w:szCs w:val="22"/>
        </w:rPr>
        <w:t>4.</w:t>
      </w:r>
      <w:r>
        <w:rPr>
          <w:rFonts w:ascii="Verdana" w:hAnsi="Verdana"/>
          <w:b/>
          <w:bCs/>
          <w:sz w:val="22"/>
          <w:szCs w:val="22"/>
        </w:rPr>
        <w:t xml:space="preserve"> </w:t>
      </w:r>
      <w:r>
        <w:rPr>
          <w:rFonts w:ascii="Verdana" w:hAnsi="Verdana"/>
          <w:bCs/>
          <w:sz w:val="22"/>
          <w:szCs w:val="22"/>
        </w:rPr>
        <w:t xml:space="preserve">La Dirección de Asuntos Jurídicos en fecha 6 de julio de 2015 </w:t>
      </w:r>
      <w:r w:rsidR="00457746">
        <w:rPr>
          <w:rFonts w:ascii="Verdana" w:hAnsi="Verdana"/>
          <w:bCs/>
          <w:sz w:val="22"/>
          <w:szCs w:val="22"/>
        </w:rPr>
        <w:t>r</w:t>
      </w:r>
      <w:r>
        <w:rPr>
          <w:rFonts w:ascii="Verdana" w:hAnsi="Verdana"/>
          <w:bCs/>
          <w:sz w:val="22"/>
          <w:szCs w:val="22"/>
        </w:rPr>
        <w:t xml:space="preserve">emite el Informe </w:t>
      </w:r>
      <w:r>
        <w:rPr>
          <w:rFonts w:ascii="Verdana" w:hAnsi="Verdana"/>
          <w:b/>
          <w:bCs/>
          <w:sz w:val="22"/>
          <w:szCs w:val="22"/>
        </w:rPr>
        <w:t xml:space="preserve">DAJ-2015002262, </w:t>
      </w:r>
      <w:r>
        <w:rPr>
          <w:rFonts w:ascii="Verdana" w:hAnsi="Verdana"/>
          <w:bCs/>
          <w:sz w:val="22"/>
          <w:szCs w:val="22"/>
        </w:rPr>
        <w:t xml:space="preserve">a la Junta </w:t>
      </w:r>
      <w:r w:rsidR="00457746">
        <w:rPr>
          <w:rFonts w:ascii="Verdana" w:hAnsi="Verdana"/>
          <w:bCs/>
          <w:sz w:val="22"/>
          <w:szCs w:val="22"/>
        </w:rPr>
        <w:t>D</w:t>
      </w:r>
      <w:r>
        <w:rPr>
          <w:rFonts w:ascii="Verdana" w:hAnsi="Verdana"/>
          <w:bCs/>
          <w:sz w:val="22"/>
          <w:szCs w:val="22"/>
        </w:rPr>
        <w:t xml:space="preserve">irectiva en el que indica que recomienda la caducidad de la concesión.  5. Mediante Acuerdo </w:t>
      </w:r>
      <w:r>
        <w:rPr>
          <w:rFonts w:ascii="Verdana" w:hAnsi="Verdana"/>
          <w:b/>
          <w:bCs/>
          <w:sz w:val="22"/>
          <w:szCs w:val="22"/>
        </w:rPr>
        <w:t xml:space="preserve">7.13 de la Sesión Ordinaria 40-2015 del 9 de julio de 2015, </w:t>
      </w:r>
      <w:r>
        <w:rPr>
          <w:rFonts w:ascii="Verdana" w:hAnsi="Verdana"/>
          <w:bCs/>
          <w:sz w:val="22"/>
          <w:szCs w:val="22"/>
        </w:rPr>
        <w:t xml:space="preserve">la Junta Directiva del Consejo de Transporte Público emite el acto final en el dispone la caducidad de la concesión de la placa de Taxi </w:t>
      </w:r>
      <w:r>
        <w:rPr>
          <w:rFonts w:ascii="Verdana" w:hAnsi="Verdana"/>
          <w:b/>
          <w:bCs/>
          <w:sz w:val="22"/>
          <w:szCs w:val="22"/>
        </w:rPr>
        <w:t>TSJ-</w:t>
      </w:r>
      <w:r w:rsidR="000E1A0B">
        <w:rPr>
          <w:rFonts w:ascii="Verdana" w:hAnsi="Verdana"/>
          <w:b/>
          <w:bCs/>
          <w:sz w:val="22"/>
          <w:szCs w:val="22"/>
        </w:rPr>
        <w:t>XXX</w:t>
      </w:r>
      <w:r>
        <w:rPr>
          <w:rFonts w:ascii="Verdana" w:hAnsi="Verdana"/>
          <w:b/>
          <w:bCs/>
          <w:sz w:val="22"/>
          <w:szCs w:val="22"/>
        </w:rPr>
        <w:t xml:space="preserve">, que ostén la señora </w:t>
      </w:r>
      <w:proofErr w:type="gramStart"/>
      <w:r w:rsidR="000E1A0B">
        <w:rPr>
          <w:rFonts w:ascii="Verdana" w:hAnsi="Verdana"/>
          <w:b/>
          <w:smallCaps/>
          <w:sz w:val="22"/>
          <w:szCs w:val="22"/>
        </w:rPr>
        <w:t>A.A.V.</w:t>
      </w:r>
      <w:r>
        <w:rPr>
          <w:rFonts w:ascii="Verdana" w:hAnsi="Verdana"/>
          <w:b/>
          <w:bCs/>
          <w:sz w:val="22"/>
          <w:szCs w:val="22"/>
        </w:rPr>
        <w:t>.</w:t>
      </w:r>
      <w:proofErr w:type="gramEnd"/>
      <w:r>
        <w:rPr>
          <w:rFonts w:ascii="Verdana" w:hAnsi="Verdana"/>
          <w:sz w:val="22"/>
          <w:szCs w:val="22"/>
        </w:rPr>
        <w:t xml:space="preserve"> </w:t>
      </w:r>
    </w:p>
    <w:p w:rsidR="00EF01BF" w:rsidRPr="007750B5" w:rsidRDefault="00EF01BF" w:rsidP="00EF01BF">
      <w:pPr>
        <w:jc w:val="both"/>
        <w:rPr>
          <w:rFonts w:ascii="Verdana" w:hAnsi="Verdana"/>
          <w:sz w:val="22"/>
          <w:szCs w:val="22"/>
          <w:lang w:val="es-MX"/>
        </w:rPr>
      </w:pPr>
    </w:p>
    <w:p w:rsidR="00EF01BF" w:rsidRDefault="000C2EFF" w:rsidP="00EF01BF">
      <w:pPr>
        <w:jc w:val="both"/>
        <w:rPr>
          <w:rFonts w:ascii="Verdana" w:hAnsi="Verdana"/>
          <w:sz w:val="22"/>
          <w:szCs w:val="22"/>
          <w:lang w:val="es-MX"/>
        </w:rPr>
      </w:pPr>
      <w:r>
        <w:rPr>
          <w:rFonts w:ascii="Verdana" w:hAnsi="Verdana"/>
          <w:sz w:val="22"/>
          <w:szCs w:val="22"/>
          <w:lang w:val="es-MX"/>
        </w:rPr>
        <w:t>De lo anteriormente indicado se tiene que el procedimiento administrativo quedo</w:t>
      </w:r>
      <w:r w:rsidR="0066201B">
        <w:rPr>
          <w:rFonts w:ascii="Verdana" w:hAnsi="Verdana"/>
          <w:sz w:val="22"/>
          <w:szCs w:val="22"/>
          <w:lang w:val="es-MX"/>
        </w:rPr>
        <w:t xml:space="preserve"> tal y como lo indica la recurrente, 8 meses sin que se realizara ningún tipo de acto es decir se mantuvo inactivo por plazo mayor al que indica el artículo 340 de la Ley General de la Administración Pública.</w:t>
      </w:r>
    </w:p>
    <w:p w:rsidR="0066201B" w:rsidRDefault="0066201B" w:rsidP="00EF01BF">
      <w:pPr>
        <w:jc w:val="both"/>
        <w:rPr>
          <w:rFonts w:ascii="Verdana" w:hAnsi="Verdana"/>
          <w:sz w:val="22"/>
          <w:szCs w:val="22"/>
          <w:lang w:val="es-MX"/>
        </w:rPr>
      </w:pPr>
    </w:p>
    <w:p w:rsidR="0066201B" w:rsidRPr="00CC31A7" w:rsidRDefault="0066201B" w:rsidP="00EF01BF">
      <w:pPr>
        <w:jc w:val="both"/>
        <w:rPr>
          <w:rFonts w:ascii="Verdana" w:hAnsi="Verdana"/>
          <w:sz w:val="22"/>
          <w:szCs w:val="22"/>
        </w:rPr>
      </w:pPr>
      <w:r>
        <w:rPr>
          <w:rFonts w:ascii="Verdana" w:hAnsi="Verdana"/>
          <w:sz w:val="22"/>
          <w:szCs w:val="22"/>
          <w:lang w:val="es-MX"/>
        </w:rPr>
        <w:t xml:space="preserve">De lo dicho por el mismo </w:t>
      </w:r>
      <w:r w:rsidR="00A64738">
        <w:rPr>
          <w:rFonts w:ascii="Verdana" w:hAnsi="Verdana"/>
          <w:sz w:val="22"/>
          <w:szCs w:val="22"/>
          <w:lang w:val="es-MX"/>
        </w:rPr>
        <w:t>C</w:t>
      </w:r>
      <w:r>
        <w:rPr>
          <w:rFonts w:ascii="Verdana" w:hAnsi="Verdana"/>
          <w:sz w:val="22"/>
          <w:szCs w:val="22"/>
          <w:lang w:val="es-MX"/>
        </w:rPr>
        <w:t xml:space="preserve">onsejo de Transporte Público, la audiencia oral y privada, </w:t>
      </w:r>
      <w:r w:rsidRPr="00CC31A7">
        <w:rPr>
          <w:rFonts w:ascii="Verdana" w:hAnsi="Verdana"/>
          <w:b/>
          <w:sz w:val="22"/>
          <w:szCs w:val="22"/>
          <w:lang w:val="es-MX"/>
        </w:rPr>
        <w:t xml:space="preserve">se llevó a cabo el 6 de noviembre de </w:t>
      </w:r>
      <w:proofErr w:type="gramStart"/>
      <w:r w:rsidRPr="00CC31A7">
        <w:rPr>
          <w:rFonts w:ascii="Verdana" w:hAnsi="Verdana"/>
          <w:b/>
          <w:sz w:val="22"/>
          <w:szCs w:val="22"/>
          <w:lang w:val="es-MX"/>
        </w:rPr>
        <w:t>2014</w:t>
      </w:r>
      <w:r w:rsidR="00A64738">
        <w:rPr>
          <w:rFonts w:ascii="Verdana" w:hAnsi="Verdana"/>
          <w:sz w:val="22"/>
          <w:szCs w:val="22"/>
          <w:lang w:val="es-MX"/>
        </w:rPr>
        <w:t>( ver</w:t>
      </w:r>
      <w:proofErr w:type="gramEnd"/>
      <w:r w:rsidR="00A64738">
        <w:rPr>
          <w:rFonts w:ascii="Verdana" w:hAnsi="Verdana"/>
          <w:sz w:val="22"/>
          <w:szCs w:val="22"/>
          <w:lang w:val="es-MX"/>
        </w:rPr>
        <w:t xml:space="preserve"> </w:t>
      </w:r>
      <w:r w:rsidR="00CC31A7">
        <w:rPr>
          <w:rFonts w:ascii="Verdana" w:hAnsi="Verdana"/>
          <w:sz w:val="22"/>
          <w:szCs w:val="22"/>
          <w:lang w:val="es-MX"/>
        </w:rPr>
        <w:t>página</w:t>
      </w:r>
      <w:r w:rsidR="00A64738">
        <w:rPr>
          <w:rFonts w:ascii="Verdana" w:hAnsi="Verdana"/>
          <w:sz w:val="22"/>
          <w:szCs w:val="22"/>
          <w:lang w:val="es-MX"/>
        </w:rPr>
        <w:t xml:space="preserve"> dos del Informe Jurídico DAJ-2015-002262</w:t>
      </w:r>
      <w:r w:rsidR="00CC31A7">
        <w:rPr>
          <w:rFonts w:ascii="Verdana" w:hAnsi="Verdana"/>
          <w:sz w:val="22"/>
          <w:szCs w:val="22"/>
          <w:lang w:val="es-MX"/>
        </w:rPr>
        <w:t>, visible a folio 13 vuelto del expediente administrativo)</w:t>
      </w:r>
      <w:r w:rsidR="00A64738">
        <w:rPr>
          <w:rFonts w:ascii="Verdana" w:hAnsi="Verdana"/>
          <w:sz w:val="22"/>
          <w:szCs w:val="22"/>
          <w:lang w:val="es-MX"/>
        </w:rPr>
        <w:t xml:space="preserve"> </w:t>
      </w:r>
      <w:r w:rsidR="00A64738" w:rsidRPr="00CC31A7">
        <w:rPr>
          <w:rFonts w:ascii="Verdana" w:hAnsi="Verdana"/>
          <w:b/>
          <w:sz w:val="22"/>
          <w:szCs w:val="22"/>
          <w:lang w:val="es-MX"/>
        </w:rPr>
        <w:t>y no es sino hasta el 6 de julio de 2015 que se emite el informe final de recomendación</w:t>
      </w:r>
      <w:r w:rsidR="00CC31A7">
        <w:rPr>
          <w:rFonts w:ascii="Verdana" w:hAnsi="Verdana"/>
          <w:b/>
          <w:sz w:val="22"/>
          <w:szCs w:val="22"/>
          <w:lang w:val="es-MX"/>
        </w:rPr>
        <w:t xml:space="preserve">, </w:t>
      </w:r>
      <w:r w:rsidR="00CC31A7">
        <w:rPr>
          <w:rFonts w:ascii="Verdana" w:hAnsi="Verdana"/>
          <w:sz w:val="22"/>
          <w:szCs w:val="22"/>
          <w:lang w:val="es-MX"/>
        </w:rPr>
        <w:t>sea ocho meses después de realizada la comparecencia oral.</w:t>
      </w:r>
    </w:p>
    <w:p w:rsidR="00EF01BF" w:rsidRDefault="00EF01BF" w:rsidP="00EF01BF">
      <w:pPr>
        <w:jc w:val="both"/>
        <w:rPr>
          <w:rFonts w:ascii="Verdana" w:hAnsi="Verdana"/>
          <w:sz w:val="22"/>
          <w:szCs w:val="22"/>
        </w:rPr>
      </w:pPr>
    </w:p>
    <w:p w:rsidR="00EF01BF" w:rsidRDefault="00EF01BF" w:rsidP="00EF01BF">
      <w:pPr>
        <w:jc w:val="both"/>
        <w:rPr>
          <w:rFonts w:ascii="Verdana" w:hAnsi="Verdana"/>
          <w:sz w:val="22"/>
          <w:szCs w:val="22"/>
        </w:rPr>
      </w:pPr>
    </w:p>
    <w:p w:rsidR="00EF01BF" w:rsidRDefault="00EF01BF" w:rsidP="00EF01BF">
      <w:pPr>
        <w:jc w:val="both"/>
        <w:rPr>
          <w:rFonts w:ascii="Verdana" w:hAnsi="Verdana"/>
          <w:sz w:val="22"/>
          <w:szCs w:val="22"/>
        </w:rPr>
      </w:pPr>
      <w:r>
        <w:rPr>
          <w:rFonts w:ascii="Verdana" w:hAnsi="Verdana"/>
          <w:sz w:val="22"/>
          <w:szCs w:val="22"/>
        </w:rPr>
        <w:t>El procedimiento administrativo debe ser sustanciado de la manera más diligente posible y deben cuidarse los plazos para que no sea que por el advenimiento de un plazo como el de caducidad se pierda el poder de acción de la Administración contra un concesionario que ha incumplido con sus deberes.</w:t>
      </w:r>
    </w:p>
    <w:p w:rsidR="00EF01BF" w:rsidRDefault="00EF01BF" w:rsidP="00EF01BF">
      <w:pPr>
        <w:jc w:val="both"/>
        <w:rPr>
          <w:rFonts w:ascii="Verdana" w:hAnsi="Verdana"/>
          <w:sz w:val="22"/>
          <w:szCs w:val="22"/>
        </w:rPr>
      </w:pPr>
    </w:p>
    <w:p w:rsidR="00EF01BF" w:rsidRDefault="00EF01BF" w:rsidP="00EF01BF">
      <w:pPr>
        <w:jc w:val="both"/>
        <w:rPr>
          <w:rFonts w:ascii="Verdana" w:hAnsi="Verdana"/>
          <w:sz w:val="22"/>
          <w:szCs w:val="22"/>
        </w:rPr>
      </w:pPr>
    </w:p>
    <w:p w:rsidR="005D5E78" w:rsidRDefault="005D5E78" w:rsidP="00EF01BF">
      <w:pPr>
        <w:jc w:val="both"/>
        <w:rPr>
          <w:rFonts w:ascii="Verdana" w:hAnsi="Verdana"/>
          <w:sz w:val="22"/>
          <w:szCs w:val="22"/>
        </w:rPr>
      </w:pPr>
    </w:p>
    <w:p w:rsidR="005D5E78" w:rsidRDefault="005D5E78" w:rsidP="00EF01BF">
      <w:pPr>
        <w:jc w:val="both"/>
        <w:rPr>
          <w:rFonts w:ascii="Verdana" w:hAnsi="Verdana"/>
          <w:sz w:val="22"/>
          <w:szCs w:val="22"/>
        </w:rPr>
      </w:pPr>
    </w:p>
    <w:p w:rsidR="005D5E78" w:rsidRDefault="005D5E78" w:rsidP="00EF01BF">
      <w:pPr>
        <w:jc w:val="both"/>
        <w:rPr>
          <w:rFonts w:ascii="Verdana" w:hAnsi="Verdana"/>
          <w:sz w:val="22"/>
          <w:szCs w:val="22"/>
        </w:rPr>
      </w:pPr>
    </w:p>
    <w:p w:rsidR="00EF01BF" w:rsidRPr="00C97043" w:rsidRDefault="00EF01BF" w:rsidP="00EF01BF">
      <w:pPr>
        <w:jc w:val="both"/>
        <w:rPr>
          <w:rFonts w:ascii="Verdana" w:hAnsi="Verdana"/>
          <w:sz w:val="22"/>
          <w:szCs w:val="22"/>
        </w:rPr>
      </w:pPr>
      <w:r w:rsidRPr="00C97043">
        <w:rPr>
          <w:rFonts w:ascii="Verdana" w:hAnsi="Verdana"/>
          <w:sz w:val="22"/>
          <w:szCs w:val="22"/>
        </w:rPr>
        <w:t>La Ley General de la Administración Pública sobre la caducidad dispone en su numeral 340 lo siguiente:</w:t>
      </w:r>
    </w:p>
    <w:p w:rsidR="00EF01BF" w:rsidRPr="00C97043" w:rsidRDefault="00EF01BF" w:rsidP="00EF01BF">
      <w:pPr>
        <w:jc w:val="both"/>
        <w:rPr>
          <w:rFonts w:ascii="Verdana" w:hAnsi="Verdana"/>
          <w:sz w:val="22"/>
          <w:szCs w:val="22"/>
        </w:rPr>
      </w:pPr>
    </w:p>
    <w:p w:rsidR="00EF01BF" w:rsidRPr="009E1F01" w:rsidRDefault="00EF01BF" w:rsidP="00EF01BF">
      <w:pPr>
        <w:ind w:left="397" w:right="397"/>
        <w:jc w:val="both"/>
        <w:rPr>
          <w:rFonts w:ascii="Verdana" w:hAnsi="Verdana"/>
          <w:sz w:val="16"/>
          <w:szCs w:val="16"/>
          <w:lang w:val="es-CR"/>
        </w:rPr>
      </w:pPr>
      <w:r>
        <w:rPr>
          <w:rFonts w:ascii="Verdana" w:hAnsi="Verdana"/>
          <w:sz w:val="16"/>
          <w:szCs w:val="16"/>
          <w:lang w:val="es-CR"/>
        </w:rPr>
        <w:t>“</w:t>
      </w:r>
      <w:r w:rsidRPr="009E1F01">
        <w:rPr>
          <w:rFonts w:ascii="Verdana" w:hAnsi="Verdana"/>
          <w:sz w:val="16"/>
          <w:szCs w:val="16"/>
          <w:lang w:val="es-CR"/>
        </w:rPr>
        <w:t>Artículo 340.-</w:t>
      </w:r>
    </w:p>
    <w:p w:rsidR="00EF01BF" w:rsidRPr="009E1F01" w:rsidRDefault="00EF01BF" w:rsidP="00EF01BF">
      <w:pPr>
        <w:ind w:left="397" w:right="397"/>
        <w:jc w:val="both"/>
        <w:rPr>
          <w:rFonts w:ascii="Verdana" w:hAnsi="Verdana"/>
          <w:sz w:val="16"/>
          <w:szCs w:val="16"/>
          <w:lang w:val="es-CR"/>
        </w:rPr>
      </w:pPr>
    </w:p>
    <w:p w:rsidR="00EF01BF" w:rsidRPr="009E1F01" w:rsidRDefault="00EF01BF" w:rsidP="00EF01BF">
      <w:pPr>
        <w:ind w:left="397" w:right="397"/>
        <w:jc w:val="both"/>
        <w:rPr>
          <w:rFonts w:ascii="Verdana" w:hAnsi="Verdana"/>
          <w:sz w:val="16"/>
          <w:szCs w:val="16"/>
          <w:lang w:val="es-CR"/>
        </w:rPr>
      </w:pPr>
      <w:r w:rsidRPr="009E1F01">
        <w:rPr>
          <w:rFonts w:ascii="Verdana" w:hAnsi="Verdana"/>
          <w:b/>
          <w:bCs/>
          <w:sz w:val="16"/>
          <w:szCs w:val="16"/>
          <w:lang w:val="es-CR"/>
        </w:rPr>
        <w:t>1)</w:t>
      </w:r>
      <w:r w:rsidRPr="009E1F01">
        <w:rPr>
          <w:rFonts w:ascii="Verdana" w:hAnsi="Verdana"/>
          <w:sz w:val="16"/>
          <w:szCs w:val="16"/>
          <w:lang w:val="es-CR"/>
        </w:rPr>
        <w:t xml:space="preserve"> Cuando el procedimiento se paralice por más de seis meses en virtud de causa, imputable exclusivamente al interesado que lo haya promovido </w:t>
      </w:r>
      <w:r w:rsidRPr="009E1F01">
        <w:rPr>
          <w:rFonts w:ascii="Verdana" w:hAnsi="Verdana"/>
          <w:b/>
          <w:sz w:val="16"/>
          <w:szCs w:val="16"/>
          <w:u w:val="single"/>
          <w:lang w:val="es-CR"/>
        </w:rPr>
        <w:t>o a la Administración que lo haya iniciado, de oficio o por denuncia</w:t>
      </w:r>
      <w:r w:rsidRPr="009E1F01">
        <w:rPr>
          <w:rFonts w:ascii="Verdana" w:hAnsi="Verdana"/>
          <w:sz w:val="16"/>
          <w:szCs w:val="16"/>
          <w:lang w:val="es-CR"/>
        </w:rPr>
        <w:t>, se producirá la caducidad y se ordenará su archivo, a menos que se trate del caso previsto en el párrafo final del artículo 339 de este Código.  </w:t>
      </w:r>
    </w:p>
    <w:p w:rsidR="00EF01BF" w:rsidRPr="009E1F01" w:rsidRDefault="00EF01BF" w:rsidP="00EF01BF">
      <w:pPr>
        <w:ind w:left="397" w:right="397"/>
        <w:jc w:val="both"/>
        <w:rPr>
          <w:rFonts w:ascii="Verdana" w:hAnsi="Verdana"/>
          <w:sz w:val="16"/>
          <w:szCs w:val="16"/>
          <w:lang w:val="es-CR"/>
        </w:rPr>
      </w:pPr>
      <w:r w:rsidRPr="009E1F01">
        <w:rPr>
          <w:rFonts w:ascii="Verdana" w:hAnsi="Verdana"/>
          <w:b/>
          <w:bCs/>
          <w:sz w:val="16"/>
          <w:szCs w:val="16"/>
          <w:lang w:val="es-CR"/>
        </w:rPr>
        <w:t>2)</w:t>
      </w:r>
      <w:r w:rsidRPr="009E1F01">
        <w:rPr>
          <w:rFonts w:ascii="Verdana" w:hAnsi="Verdana"/>
          <w:sz w:val="16"/>
          <w:szCs w:val="16"/>
          <w:lang w:val="es-CR"/>
        </w:rPr>
        <w:t> No procederá la caducidad del procedimiento iniciado a gestión de parte, cuando el interesado haya dejado de gestionar por haberse operado el silencio positivo o negativo, o cuando el expediente se encuentre listo para dictar el acto final.  </w:t>
      </w:r>
    </w:p>
    <w:p w:rsidR="00EF01BF" w:rsidRPr="009E1F01" w:rsidRDefault="00EF01BF" w:rsidP="00EF01BF">
      <w:pPr>
        <w:ind w:left="397" w:right="397"/>
        <w:jc w:val="both"/>
        <w:rPr>
          <w:rFonts w:ascii="Verdana" w:hAnsi="Verdana"/>
          <w:sz w:val="16"/>
          <w:szCs w:val="16"/>
          <w:lang w:val="es-CR"/>
        </w:rPr>
      </w:pPr>
      <w:r w:rsidRPr="009E1F01">
        <w:rPr>
          <w:rFonts w:ascii="Verdana" w:hAnsi="Verdana"/>
          <w:b/>
          <w:bCs/>
          <w:sz w:val="16"/>
          <w:szCs w:val="16"/>
          <w:lang w:val="es-CR"/>
        </w:rPr>
        <w:lastRenderedPageBreak/>
        <w:t>3)</w:t>
      </w:r>
      <w:r w:rsidRPr="009E1F01">
        <w:rPr>
          <w:rFonts w:ascii="Verdana" w:hAnsi="Verdana"/>
          <w:sz w:val="16"/>
          <w:szCs w:val="16"/>
          <w:lang w:val="es-CR"/>
        </w:rPr>
        <w:t xml:space="preserve"> La caducidad del procedimiento administrativo no extingue el derecho de las partes; pero los procedimientos se tienen por no </w:t>
      </w:r>
      <w:proofErr w:type="gramStart"/>
      <w:r w:rsidRPr="009E1F01">
        <w:rPr>
          <w:rFonts w:ascii="Verdana" w:hAnsi="Verdana"/>
          <w:sz w:val="16"/>
          <w:szCs w:val="16"/>
          <w:lang w:val="es-CR"/>
        </w:rPr>
        <w:t>seguidos,  para</w:t>
      </w:r>
      <w:proofErr w:type="gramEnd"/>
      <w:r w:rsidRPr="009E1F01">
        <w:rPr>
          <w:rFonts w:ascii="Verdana" w:hAnsi="Verdana"/>
          <w:sz w:val="16"/>
          <w:szCs w:val="16"/>
          <w:lang w:val="es-CR"/>
        </w:rPr>
        <w:t xml:space="preserve"> los efectos de interrumpir la prescripción.</w:t>
      </w:r>
      <w:r>
        <w:rPr>
          <w:rFonts w:ascii="Verdana" w:hAnsi="Verdana"/>
          <w:sz w:val="16"/>
          <w:szCs w:val="16"/>
          <w:lang w:val="es-CR"/>
        </w:rPr>
        <w:t>”(el resaltado es nuestro)</w:t>
      </w:r>
    </w:p>
    <w:p w:rsidR="00EF01BF" w:rsidRPr="009E1F01" w:rsidRDefault="00EF01BF" w:rsidP="00EF01BF">
      <w:pPr>
        <w:jc w:val="both"/>
        <w:rPr>
          <w:rFonts w:ascii="Verdana" w:hAnsi="Verdana"/>
          <w:sz w:val="22"/>
          <w:szCs w:val="22"/>
          <w:lang w:val="es-CR"/>
        </w:rPr>
      </w:pPr>
    </w:p>
    <w:p w:rsidR="00EF01BF" w:rsidRDefault="00EF01BF" w:rsidP="00EF01BF">
      <w:pPr>
        <w:rPr>
          <w:rFonts w:ascii="Verdana" w:hAnsi="Verdana"/>
          <w:color w:val="000000"/>
          <w:sz w:val="22"/>
          <w:szCs w:val="22"/>
          <w:lang w:val="es-CR" w:eastAsia="es-CR"/>
        </w:rPr>
      </w:pPr>
    </w:p>
    <w:p w:rsidR="00EF01BF" w:rsidRPr="009E1F01" w:rsidRDefault="00EF01BF" w:rsidP="00EF01BF">
      <w:pPr>
        <w:rPr>
          <w:rFonts w:ascii="Verdana" w:hAnsi="Verdana"/>
          <w:color w:val="000000"/>
          <w:sz w:val="22"/>
          <w:szCs w:val="22"/>
          <w:lang w:eastAsia="es-CR"/>
        </w:rPr>
      </w:pPr>
      <w:r w:rsidRPr="009E1F01">
        <w:rPr>
          <w:rFonts w:ascii="Verdana" w:hAnsi="Verdana"/>
          <w:color w:val="000000"/>
          <w:sz w:val="22"/>
          <w:szCs w:val="22"/>
          <w:lang w:eastAsia="es-CR"/>
        </w:rPr>
        <w:t>El Tribunal Contencioso Administrativo Sección VI en su Sentencia 00067de las diez horas treinta y cinco minutos del veintidós de mayo de dos mil catorce indicó:</w:t>
      </w:r>
    </w:p>
    <w:p w:rsidR="00EF01BF" w:rsidRDefault="00EF01BF" w:rsidP="00EF01BF">
      <w:pPr>
        <w:jc w:val="both"/>
        <w:rPr>
          <w:rFonts w:ascii="Verdana" w:hAnsi="Verdana"/>
          <w:i/>
          <w:sz w:val="16"/>
          <w:szCs w:val="16"/>
        </w:rPr>
      </w:pPr>
    </w:p>
    <w:p w:rsidR="00EF01BF" w:rsidRDefault="00EF01BF" w:rsidP="00EF01BF">
      <w:pPr>
        <w:jc w:val="both"/>
        <w:rPr>
          <w:rFonts w:ascii="Verdana" w:hAnsi="Verdana"/>
          <w:i/>
          <w:sz w:val="16"/>
          <w:szCs w:val="16"/>
        </w:rPr>
      </w:pPr>
    </w:p>
    <w:p w:rsidR="00EF01BF" w:rsidRPr="005D5E78" w:rsidRDefault="00EF01BF" w:rsidP="00EF01BF">
      <w:pPr>
        <w:jc w:val="both"/>
        <w:rPr>
          <w:rFonts w:ascii="Verdana" w:hAnsi="Verdana"/>
          <w:i/>
          <w:sz w:val="20"/>
          <w:szCs w:val="20"/>
        </w:rPr>
      </w:pPr>
    </w:p>
    <w:p w:rsidR="00EF01BF" w:rsidRPr="005D5E78" w:rsidRDefault="00EF01BF" w:rsidP="00EF01BF">
      <w:pPr>
        <w:ind w:left="397" w:right="397"/>
        <w:jc w:val="both"/>
        <w:rPr>
          <w:rFonts w:ascii="Verdana" w:hAnsi="Verdana"/>
          <w:i/>
          <w:sz w:val="20"/>
          <w:szCs w:val="20"/>
          <w:lang w:val="es-CR"/>
        </w:rPr>
      </w:pPr>
      <w:r w:rsidRPr="005D5E78">
        <w:rPr>
          <w:rFonts w:ascii="Verdana" w:hAnsi="Verdana"/>
          <w:b/>
          <w:bCs/>
          <w:i/>
          <w:sz w:val="20"/>
          <w:szCs w:val="20"/>
          <w:lang w:val="es-CR"/>
        </w:rPr>
        <w:t>“IX.-</w:t>
      </w:r>
    </w:p>
    <w:p w:rsidR="00EF01BF" w:rsidRPr="005D5E78" w:rsidRDefault="00EF01BF" w:rsidP="00EF01BF">
      <w:pPr>
        <w:ind w:left="397" w:right="397"/>
        <w:jc w:val="both"/>
        <w:rPr>
          <w:rFonts w:ascii="Verdana" w:hAnsi="Verdana"/>
          <w:b/>
          <w:bCs/>
          <w:i/>
          <w:sz w:val="20"/>
          <w:szCs w:val="20"/>
          <w:lang w:val="es-CR"/>
        </w:rPr>
      </w:pPr>
    </w:p>
    <w:p w:rsidR="00EF01BF" w:rsidRPr="005D5E78" w:rsidRDefault="00EF01BF" w:rsidP="00EF01BF">
      <w:pPr>
        <w:ind w:left="397" w:right="397"/>
        <w:rPr>
          <w:rFonts w:ascii="Verdana" w:hAnsi="Verdana"/>
          <w:b/>
          <w:bCs/>
          <w:i/>
          <w:sz w:val="20"/>
          <w:szCs w:val="20"/>
          <w:lang w:val="es-CR"/>
        </w:rPr>
      </w:pPr>
      <w:r w:rsidRPr="005D5E78">
        <w:rPr>
          <w:rFonts w:ascii="Verdana" w:hAnsi="Verdana"/>
          <w:b/>
          <w:bCs/>
          <w:i/>
          <w:sz w:val="20"/>
          <w:szCs w:val="20"/>
          <w:lang w:val="es-CR"/>
        </w:rPr>
        <w:t>DEL INSTITUTO JURÍDICO DE LA CADUCIDAD DEL PROCEDIMIENTO ADMINISTRATIVO.-</w:t>
      </w:r>
    </w:p>
    <w:p w:rsidR="00EF01BF" w:rsidRPr="005D5E78" w:rsidRDefault="00EF01BF" w:rsidP="00EF01BF">
      <w:pPr>
        <w:ind w:left="397" w:right="397"/>
        <w:jc w:val="both"/>
        <w:rPr>
          <w:rFonts w:ascii="Verdana" w:hAnsi="Verdana"/>
          <w:i/>
          <w:sz w:val="20"/>
          <w:szCs w:val="20"/>
          <w:lang w:val="es-CR"/>
        </w:rPr>
      </w:pPr>
    </w:p>
    <w:p w:rsidR="00EF01BF" w:rsidRPr="005D5E78" w:rsidRDefault="00EF01BF" w:rsidP="00EF01BF">
      <w:pPr>
        <w:ind w:left="397" w:right="397"/>
        <w:jc w:val="both"/>
        <w:rPr>
          <w:rFonts w:ascii="Verdana" w:hAnsi="Verdana"/>
          <w:i/>
          <w:sz w:val="20"/>
          <w:szCs w:val="20"/>
          <w:lang w:val="es-CR"/>
        </w:rPr>
      </w:pPr>
      <w:r w:rsidRPr="005D5E78">
        <w:rPr>
          <w:rFonts w:ascii="Verdana" w:hAnsi="Verdana"/>
          <w:i/>
          <w:sz w:val="20"/>
          <w:szCs w:val="20"/>
          <w:lang w:val="es-CR"/>
        </w:rPr>
        <w:t>Conforme al orden constitucional y legal nacional, se procura la debida resolución de los </w:t>
      </w:r>
      <w:r w:rsidRPr="005D5E78">
        <w:rPr>
          <w:rFonts w:ascii="Verdana" w:hAnsi="Verdana"/>
          <w:b/>
          <w:bCs/>
          <w:i/>
          <w:sz w:val="20"/>
          <w:szCs w:val="20"/>
          <w:lang w:val="es-CR"/>
        </w:rPr>
        <w:t>procedimiento</w:t>
      </w:r>
      <w:r w:rsidRPr="005D5E78">
        <w:rPr>
          <w:rFonts w:ascii="Verdana" w:hAnsi="Verdana"/>
          <w:i/>
          <w:sz w:val="20"/>
          <w:szCs w:val="20"/>
          <w:lang w:val="es-CR"/>
        </w:rPr>
        <w:t xml:space="preserve">s </w:t>
      </w:r>
      <w:r w:rsidRPr="005D5E78">
        <w:rPr>
          <w:rFonts w:ascii="Verdana" w:hAnsi="Verdana"/>
          <w:b/>
          <w:bCs/>
          <w:i/>
          <w:sz w:val="20"/>
          <w:szCs w:val="20"/>
          <w:lang w:val="es-CR"/>
        </w:rPr>
        <w:t>administrativo</w:t>
      </w:r>
      <w:r w:rsidRPr="005D5E78">
        <w:rPr>
          <w:rFonts w:ascii="Verdana" w:hAnsi="Verdana"/>
          <w:i/>
          <w:sz w:val="20"/>
          <w:szCs w:val="20"/>
          <w:lang w:val="es-CR"/>
        </w:rPr>
        <w:t>s, lo que se traduce con el correspondiente respeto del ordenamiento y de los derechos subjetivos e intereses del administrado en todos los elementos que componen las garantías del debido proceso y derecho de defensa; que también comprende el ámbito temporal, según se ha enunciado líneas atrás, lo cual resulta acorde con los principios de economía y eficacia procesal, además del principio de razonabilidad constitucional. Esta dimensión lleva a sancionar la inactividad procesal con la </w:t>
      </w:r>
      <w:r w:rsidRPr="005D5E78">
        <w:rPr>
          <w:rFonts w:ascii="Verdana" w:hAnsi="Verdana"/>
          <w:b/>
          <w:bCs/>
          <w:i/>
          <w:sz w:val="20"/>
          <w:szCs w:val="20"/>
          <w:lang w:val="es-CR"/>
        </w:rPr>
        <w:t>caducidad</w:t>
      </w:r>
      <w:r w:rsidRPr="005D5E78">
        <w:rPr>
          <w:rFonts w:ascii="Verdana" w:hAnsi="Verdana"/>
          <w:i/>
          <w:sz w:val="20"/>
          <w:szCs w:val="20"/>
          <w:lang w:val="es-CR"/>
        </w:rPr>
        <w:t>, en los términos en que está previsto en el artículo 340 de la Ley General de la Administración Pública, norma que fue reformada por el canon 200 inciso 10) del Código Procesal Contencioso </w:t>
      </w:r>
      <w:r w:rsidRPr="005D5E78">
        <w:rPr>
          <w:rFonts w:ascii="Verdana" w:hAnsi="Verdana"/>
          <w:b/>
          <w:bCs/>
          <w:i/>
          <w:sz w:val="20"/>
          <w:szCs w:val="20"/>
          <w:lang w:val="es-CR"/>
        </w:rPr>
        <w:t>Administrativo</w:t>
      </w:r>
      <w:r w:rsidRPr="005D5E78">
        <w:rPr>
          <w:rFonts w:ascii="Verdana" w:hAnsi="Verdana"/>
          <w:i/>
          <w:sz w:val="20"/>
          <w:szCs w:val="20"/>
          <w:lang w:val="es-CR"/>
        </w:rPr>
        <w:t>, vigente a partir del primero de enero del dos mil ocho, en los siguientes términos:</w:t>
      </w:r>
    </w:p>
    <w:p w:rsidR="00EF01BF" w:rsidRPr="005D5E78" w:rsidRDefault="00EF01BF" w:rsidP="00EF01BF">
      <w:pPr>
        <w:ind w:left="397" w:right="397"/>
        <w:jc w:val="both"/>
        <w:rPr>
          <w:rFonts w:ascii="Verdana" w:hAnsi="Verdana"/>
          <w:i/>
          <w:sz w:val="20"/>
          <w:szCs w:val="20"/>
          <w:lang w:val="es-CR"/>
        </w:rPr>
      </w:pPr>
      <w:r w:rsidRPr="005D5E78">
        <w:rPr>
          <w:rFonts w:ascii="Verdana" w:hAnsi="Verdana"/>
          <w:i/>
          <w:sz w:val="20"/>
          <w:szCs w:val="20"/>
          <w:lang w:val="es-CR"/>
        </w:rPr>
        <w:t>"</w:t>
      </w:r>
      <w:r w:rsidRPr="005D5E78">
        <w:rPr>
          <w:rFonts w:ascii="Verdana" w:hAnsi="Verdana"/>
          <w:i/>
          <w:iCs/>
          <w:sz w:val="20"/>
          <w:szCs w:val="20"/>
          <w:lang w:val="es-CR"/>
        </w:rPr>
        <w:t>1) Cuando el </w:t>
      </w:r>
      <w:r w:rsidRPr="005D5E78">
        <w:rPr>
          <w:rFonts w:ascii="Verdana" w:hAnsi="Verdana"/>
          <w:b/>
          <w:bCs/>
          <w:i/>
          <w:iCs/>
          <w:sz w:val="20"/>
          <w:szCs w:val="20"/>
          <w:lang w:val="es-CR"/>
        </w:rPr>
        <w:t>procedimiento</w:t>
      </w:r>
      <w:r w:rsidRPr="005D5E78">
        <w:rPr>
          <w:rFonts w:ascii="Verdana" w:hAnsi="Verdana"/>
          <w:i/>
          <w:iCs/>
          <w:sz w:val="20"/>
          <w:szCs w:val="20"/>
          <w:lang w:val="es-CR"/>
        </w:rPr>
        <w:t xml:space="preserve"> se paralice por más de seis meses en virtud de causa, imputable exclusivamente al interesado que lo haya promovido o a la Administración que lo haya iniciado, de oficio o por denuncia, se producirá la </w:t>
      </w:r>
      <w:r w:rsidRPr="005D5E78">
        <w:rPr>
          <w:rFonts w:ascii="Verdana" w:hAnsi="Verdana"/>
          <w:b/>
          <w:bCs/>
          <w:i/>
          <w:iCs/>
          <w:sz w:val="20"/>
          <w:szCs w:val="20"/>
          <w:lang w:val="es-CR"/>
        </w:rPr>
        <w:t>caducidad</w:t>
      </w:r>
      <w:r w:rsidRPr="005D5E78">
        <w:rPr>
          <w:rFonts w:ascii="Verdana" w:hAnsi="Verdana"/>
          <w:i/>
          <w:iCs/>
          <w:sz w:val="20"/>
          <w:szCs w:val="20"/>
          <w:lang w:val="es-CR"/>
        </w:rPr>
        <w:t> y se ordenará su archivo, a menos que se trate del caso previsto en el párrafo final del artículo 339 de este Código.</w:t>
      </w:r>
    </w:p>
    <w:p w:rsidR="00EF01BF" w:rsidRPr="005D5E78" w:rsidRDefault="00EF01BF" w:rsidP="00EF01BF">
      <w:pPr>
        <w:ind w:left="397" w:right="397"/>
        <w:jc w:val="both"/>
        <w:rPr>
          <w:rFonts w:ascii="Verdana" w:hAnsi="Verdana"/>
          <w:i/>
          <w:sz w:val="20"/>
          <w:szCs w:val="20"/>
          <w:lang w:val="es-CR"/>
        </w:rPr>
      </w:pPr>
      <w:r w:rsidRPr="005D5E78">
        <w:rPr>
          <w:rFonts w:ascii="Verdana" w:hAnsi="Verdana"/>
          <w:i/>
          <w:iCs/>
          <w:sz w:val="20"/>
          <w:szCs w:val="20"/>
          <w:lang w:val="es-CR"/>
        </w:rPr>
        <w:t>2) No procederá la </w:t>
      </w:r>
      <w:r w:rsidRPr="005D5E78">
        <w:rPr>
          <w:rFonts w:ascii="Verdana" w:hAnsi="Verdana"/>
          <w:b/>
          <w:bCs/>
          <w:i/>
          <w:iCs/>
          <w:sz w:val="20"/>
          <w:szCs w:val="20"/>
          <w:lang w:val="es-CR"/>
        </w:rPr>
        <w:t>caducidad</w:t>
      </w:r>
      <w:r w:rsidRPr="005D5E78">
        <w:rPr>
          <w:rFonts w:ascii="Verdana" w:hAnsi="Verdana"/>
          <w:i/>
          <w:iCs/>
          <w:sz w:val="20"/>
          <w:szCs w:val="20"/>
          <w:lang w:val="es-CR"/>
        </w:rPr>
        <w:t> del </w:t>
      </w:r>
      <w:r w:rsidRPr="005D5E78">
        <w:rPr>
          <w:rFonts w:ascii="Verdana" w:hAnsi="Verdana"/>
          <w:b/>
          <w:bCs/>
          <w:i/>
          <w:iCs/>
          <w:sz w:val="20"/>
          <w:szCs w:val="20"/>
          <w:lang w:val="es-CR"/>
        </w:rPr>
        <w:t>procedimiento</w:t>
      </w:r>
      <w:r w:rsidRPr="005D5E78">
        <w:rPr>
          <w:rFonts w:ascii="Verdana" w:hAnsi="Verdana"/>
          <w:i/>
          <w:iCs/>
          <w:sz w:val="20"/>
          <w:szCs w:val="20"/>
          <w:lang w:val="es-CR"/>
        </w:rPr>
        <w:t> iniciado a gestión de parte, cuando el interesado haya dejado de gestionar por haberse operado el silencio positivo o negativo, o cuando el expediente se encuentre listo para dictar el acto final.</w:t>
      </w:r>
    </w:p>
    <w:p w:rsidR="00EF01BF" w:rsidRPr="005D5E78" w:rsidRDefault="00EF01BF" w:rsidP="00EF01BF">
      <w:pPr>
        <w:ind w:left="397" w:right="397"/>
        <w:jc w:val="both"/>
        <w:rPr>
          <w:rFonts w:ascii="Verdana" w:hAnsi="Verdana"/>
          <w:i/>
          <w:sz w:val="20"/>
          <w:szCs w:val="20"/>
          <w:lang w:val="es-CR"/>
        </w:rPr>
      </w:pPr>
      <w:r w:rsidRPr="005D5E78">
        <w:rPr>
          <w:rFonts w:ascii="Verdana" w:hAnsi="Verdana"/>
          <w:i/>
          <w:iCs/>
          <w:sz w:val="20"/>
          <w:szCs w:val="20"/>
          <w:lang w:val="es-CR"/>
        </w:rPr>
        <w:t>3) La </w:t>
      </w:r>
      <w:r w:rsidRPr="005D5E78">
        <w:rPr>
          <w:rFonts w:ascii="Verdana" w:hAnsi="Verdana"/>
          <w:b/>
          <w:bCs/>
          <w:i/>
          <w:iCs/>
          <w:sz w:val="20"/>
          <w:szCs w:val="20"/>
          <w:lang w:val="es-CR"/>
        </w:rPr>
        <w:t>caducidad</w:t>
      </w:r>
      <w:r w:rsidRPr="005D5E78">
        <w:rPr>
          <w:rFonts w:ascii="Verdana" w:hAnsi="Verdana"/>
          <w:i/>
          <w:iCs/>
          <w:sz w:val="20"/>
          <w:szCs w:val="20"/>
          <w:lang w:val="es-CR"/>
        </w:rPr>
        <w:t> del </w:t>
      </w:r>
      <w:r w:rsidRPr="005D5E78">
        <w:rPr>
          <w:rFonts w:ascii="Verdana" w:hAnsi="Verdana"/>
          <w:b/>
          <w:bCs/>
          <w:i/>
          <w:iCs/>
          <w:sz w:val="20"/>
          <w:szCs w:val="20"/>
          <w:lang w:val="es-CR"/>
        </w:rPr>
        <w:t>procedimiento</w:t>
      </w:r>
      <w:r w:rsidRPr="005D5E78">
        <w:rPr>
          <w:rFonts w:ascii="Verdana" w:hAnsi="Verdana"/>
          <w:i/>
          <w:iCs/>
          <w:sz w:val="20"/>
          <w:szCs w:val="20"/>
          <w:lang w:val="es-CR"/>
        </w:rPr>
        <w:t> </w:t>
      </w:r>
      <w:r w:rsidRPr="005D5E78">
        <w:rPr>
          <w:rFonts w:ascii="Verdana" w:hAnsi="Verdana"/>
          <w:b/>
          <w:bCs/>
          <w:i/>
          <w:iCs/>
          <w:sz w:val="20"/>
          <w:szCs w:val="20"/>
          <w:lang w:val="es-CR"/>
        </w:rPr>
        <w:t>administrativo</w:t>
      </w:r>
      <w:r w:rsidRPr="005D5E78">
        <w:rPr>
          <w:rFonts w:ascii="Verdana" w:hAnsi="Verdana"/>
          <w:i/>
          <w:iCs/>
          <w:sz w:val="20"/>
          <w:szCs w:val="20"/>
          <w:lang w:val="es-CR"/>
        </w:rPr>
        <w:t xml:space="preserve"> no extingue el derecho de las partes; pero los </w:t>
      </w:r>
      <w:r w:rsidRPr="005D5E78">
        <w:rPr>
          <w:rFonts w:ascii="Verdana" w:hAnsi="Verdana"/>
          <w:b/>
          <w:bCs/>
          <w:i/>
          <w:iCs/>
          <w:sz w:val="20"/>
          <w:szCs w:val="20"/>
          <w:lang w:val="es-CR"/>
        </w:rPr>
        <w:t>procedimiento</w:t>
      </w:r>
      <w:r w:rsidRPr="005D5E78">
        <w:rPr>
          <w:rFonts w:ascii="Verdana" w:hAnsi="Verdana"/>
          <w:i/>
          <w:iCs/>
          <w:sz w:val="20"/>
          <w:szCs w:val="20"/>
          <w:lang w:val="es-CR"/>
        </w:rPr>
        <w:t>s se tienen por no seguidos, para los efectos de interrumpir la prescripción.</w:t>
      </w:r>
      <w:r w:rsidRPr="005D5E78">
        <w:rPr>
          <w:rFonts w:ascii="Verdana" w:hAnsi="Verdana"/>
          <w:i/>
          <w:sz w:val="20"/>
          <w:szCs w:val="20"/>
          <w:lang w:val="es-CR"/>
        </w:rPr>
        <w:t> "</w:t>
      </w:r>
    </w:p>
    <w:p w:rsidR="00EF01BF" w:rsidRPr="005D5E78" w:rsidRDefault="00EF01BF" w:rsidP="00EF01BF">
      <w:pPr>
        <w:ind w:left="397" w:right="397"/>
        <w:jc w:val="both"/>
        <w:rPr>
          <w:rFonts w:ascii="Verdana" w:hAnsi="Verdana"/>
          <w:i/>
          <w:sz w:val="20"/>
          <w:szCs w:val="20"/>
          <w:lang w:val="es-CR"/>
        </w:rPr>
      </w:pPr>
      <w:r w:rsidRPr="005D5E78">
        <w:rPr>
          <w:rFonts w:ascii="Verdana" w:hAnsi="Verdana"/>
          <w:i/>
          <w:sz w:val="20"/>
          <w:szCs w:val="20"/>
          <w:lang w:val="es-CR"/>
        </w:rPr>
        <w:t>Ahora bien, se advierte que en aras de promover un proceso célere, ello no puede poner en entredicho o menoscabarse las garantías que conforman el debido proceso, como sería, el no motivar debidamente la resolución por la falta de la realización de pericias, comparecencias, o alguna probanza de importancia; o el no respetar los plazos establecidos para la formulación de recursos; o la omisión de la celebración de la audiencia oral y privada. En cuanto al instituto de la </w:t>
      </w:r>
      <w:r w:rsidRPr="005D5E78">
        <w:rPr>
          <w:rFonts w:ascii="Verdana" w:hAnsi="Verdana"/>
          <w:b/>
          <w:bCs/>
          <w:i/>
          <w:sz w:val="20"/>
          <w:szCs w:val="20"/>
          <w:lang w:val="es-CR"/>
        </w:rPr>
        <w:t>caducidad</w:t>
      </w:r>
      <w:r w:rsidRPr="005D5E78">
        <w:rPr>
          <w:rFonts w:ascii="Verdana" w:hAnsi="Verdana"/>
          <w:i/>
          <w:sz w:val="20"/>
          <w:szCs w:val="20"/>
          <w:lang w:val="es-CR"/>
        </w:rPr>
        <w:t> previsto en la norma legal transcrita, se justifica como un medio para evitar la prolongación excesiva de los </w:t>
      </w:r>
      <w:r w:rsidRPr="005D5E78">
        <w:rPr>
          <w:rFonts w:ascii="Verdana" w:hAnsi="Verdana"/>
          <w:b/>
          <w:bCs/>
          <w:i/>
          <w:sz w:val="20"/>
          <w:szCs w:val="20"/>
          <w:lang w:val="es-CR"/>
        </w:rPr>
        <w:t>procedimiento</w:t>
      </w:r>
      <w:r w:rsidRPr="005D5E78">
        <w:rPr>
          <w:rFonts w:ascii="Verdana" w:hAnsi="Verdana"/>
          <w:i/>
          <w:sz w:val="20"/>
          <w:szCs w:val="20"/>
          <w:lang w:val="es-CR"/>
        </w:rPr>
        <w:t xml:space="preserve">s, en aras de la seguridad jurídica, así como en la necesidad de garantizar la continuidad y eficiencia de la actividad administrativa. Resulta inviable cuando el asunto se encuentre listo para el dictado del acto final. Para que opere, según lo establece la norma aludida, la </w:t>
      </w:r>
      <w:r w:rsidRPr="005D5E78">
        <w:rPr>
          <w:rFonts w:ascii="Verdana" w:hAnsi="Verdana"/>
          <w:b/>
          <w:bCs/>
          <w:i/>
          <w:sz w:val="20"/>
          <w:szCs w:val="20"/>
          <w:lang w:val="es-CR"/>
        </w:rPr>
        <w:t>caducidad</w:t>
      </w:r>
      <w:r w:rsidRPr="005D5E78">
        <w:rPr>
          <w:rFonts w:ascii="Verdana" w:hAnsi="Verdana"/>
          <w:i/>
          <w:sz w:val="20"/>
          <w:szCs w:val="20"/>
          <w:lang w:val="es-CR"/>
        </w:rPr>
        <w:t> requiere de los siguientes presupuestos: </w:t>
      </w:r>
      <w:r w:rsidRPr="005D5E78">
        <w:rPr>
          <w:rFonts w:ascii="Verdana" w:hAnsi="Verdana"/>
          <w:i/>
          <w:iCs/>
          <w:sz w:val="20"/>
          <w:szCs w:val="20"/>
          <w:lang w:val="es-CR"/>
        </w:rPr>
        <w:t>primero</w:t>
      </w:r>
      <w:r w:rsidRPr="005D5E78">
        <w:rPr>
          <w:rFonts w:ascii="Verdana" w:hAnsi="Verdana"/>
          <w:i/>
          <w:sz w:val="20"/>
          <w:szCs w:val="20"/>
          <w:lang w:val="es-CR"/>
        </w:rPr>
        <w:t>: que el asunto haya ingresado en un estado de abandono procesal, esto es, una inactividad; </w:t>
      </w:r>
      <w:r w:rsidRPr="005D5E78">
        <w:rPr>
          <w:rFonts w:ascii="Verdana" w:hAnsi="Verdana"/>
          <w:i/>
          <w:iCs/>
          <w:sz w:val="20"/>
          <w:szCs w:val="20"/>
          <w:lang w:val="es-CR"/>
        </w:rPr>
        <w:t>segundo</w:t>
      </w:r>
      <w:r w:rsidRPr="005D5E78">
        <w:rPr>
          <w:rFonts w:ascii="Verdana" w:hAnsi="Verdana"/>
          <w:i/>
          <w:sz w:val="20"/>
          <w:szCs w:val="20"/>
          <w:lang w:val="es-CR"/>
        </w:rPr>
        <w:t xml:space="preserve">, que dicho estancamiento sea </w:t>
      </w:r>
      <w:r w:rsidRPr="005D5E78">
        <w:rPr>
          <w:rFonts w:ascii="Verdana" w:hAnsi="Verdana"/>
          <w:i/>
          <w:sz w:val="20"/>
          <w:szCs w:val="20"/>
          <w:lang w:val="es-CR"/>
        </w:rPr>
        <w:lastRenderedPageBreak/>
        <w:t>producto de causas imputables al administrado, cuando haya iniciado a gestión de parte, o bien de la Administración, si fue instaurado de oficio; y </w:t>
      </w:r>
      <w:r w:rsidRPr="005D5E78">
        <w:rPr>
          <w:rFonts w:ascii="Verdana" w:hAnsi="Verdana"/>
          <w:i/>
          <w:iCs/>
          <w:sz w:val="20"/>
          <w:szCs w:val="20"/>
          <w:lang w:val="es-CR"/>
        </w:rPr>
        <w:t>tercero</w:t>
      </w:r>
      <w:r w:rsidRPr="005D5E78">
        <w:rPr>
          <w:rFonts w:ascii="Verdana" w:hAnsi="Verdana"/>
          <w:i/>
          <w:sz w:val="20"/>
          <w:szCs w:val="20"/>
          <w:lang w:val="es-CR"/>
        </w:rPr>
        <w:t>, que ese estado se haya mantenido por un espacio de "</w:t>
      </w:r>
      <w:r w:rsidRPr="005D5E78">
        <w:rPr>
          <w:rFonts w:ascii="Verdana" w:hAnsi="Verdana"/>
          <w:i/>
          <w:iCs/>
          <w:sz w:val="20"/>
          <w:szCs w:val="20"/>
          <w:lang w:val="es-CR"/>
        </w:rPr>
        <w:t>más de seis meses</w:t>
      </w:r>
      <w:r w:rsidRPr="005D5E78">
        <w:rPr>
          <w:rFonts w:ascii="Verdana" w:hAnsi="Verdana"/>
          <w:i/>
          <w:sz w:val="20"/>
          <w:szCs w:val="20"/>
          <w:lang w:val="es-CR"/>
        </w:rPr>
        <w:t xml:space="preserve">", </w:t>
      </w:r>
      <w:r w:rsidRPr="005D5E78">
        <w:rPr>
          <w:rFonts w:ascii="Verdana" w:hAnsi="Verdana"/>
          <w:b/>
          <w:bCs/>
          <w:i/>
          <w:iCs/>
          <w:sz w:val="20"/>
          <w:szCs w:val="20"/>
          <w:lang w:val="es-CR"/>
        </w:rPr>
        <w:t>plazo que se constituye en límite temporal máximo de inercia posible en la tramitación de un procedimiento administrativo</w:t>
      </w:r>
      <w:r w:rsidRPr="005D5E78">
        <w:rPr>
          <w:rFonts w:ascii="Verdana" w:hAnsi="Verdana"/>
          <w:i/>
          <w:sz w:val="20"/>
          <w:szCs w:val="20"/>
          <w:lang w:val="es-CR"/>
        </w:rPr>
        <w:t xml:space="preserve">, </w:t>
      </w:r>
      <w:r w:rsidRPr="005D5E78">
        <w:rPr>
          <w:rFonts w:ascii="Verdana" w:hAnsi="Verdana"/>
          <w:b/>
          <w:i/>
          <w:sz w:val="20"/>
          <w:szCs w:val="20"/>
          <w:u w:val="single"/>
          <w:lang w:val="es-CR"/>
        </w:rPr>
        <w:t>que debe computarse desde la última acción efectiva dentro del trámite del expediente, y no necesariamente inicia con el dictado del acto de apertura del </w:t>
      </w:r>
      <w:r w:rsidRPr="005D5E78">
        <w:rPr>
          <w:rFonts w:ascii="Verdana" w:hAnsi="Verdana"/>
          <w:b/>
          <w:bCs/>
          <w:i/>
          <w:sz w:val="20"/>
          <w:szCs w:val="20"/>
          <w:u w:val="single"/>
          <w:lang w:val="es-CR"/>
        </w:rPr>
        <w:t>procedimiento</w:t>
      </w:r>
      <w:r w:rsidRPr="005D5E78">
        <w:rPr>
          <w:rFonts w:ascii="Verdana" w:hAnsi="Verdana"/>
          <w:b/>
          <w:i/>
          <w:sz w:val="20"/>
          <w:szCs w:val="20"/>
          <w:u w:val="single"/>
          <w:lang w:val="es-CR"/>
        </w:rPr>
        <w:t>.</w:t>
      </w:r>
      <w:r w:rsidRPr="005D5E78">
        <w:rPr>
          <w:rFonts w:ascii="Verdana" w:hAnsi="Verdana"/>
          <w:i/>
          <w:sz w:val="20"/>
          <w:szCs w:val="20"/>
          <w:lang w:val="es-CR"/>
        </w:rPr>
        <w:t xml:space="preserve"> Ello supone que en los </w:t>
      </w:r>
      <w:r w:rsidRPr="005D5E78">
        <w:rPr>
          <w:rFonts w:ascii="Verdana" w:hAnsi="Verdana"/>
          <w:b/>
          <w:bCs/>
          <w:i/>
          <w:sz w:val="20"/>
          <w:szCs w:val="20"/>
          <w:lang w:val="es-CR"/>
        </w:rPr>
        <w:t>procedimiento</w:t>
      </w:r>
      <w:r w:rsidRPr="005D5E78">
        <w:rPr>
          <w:rFonts w:ascii="Verdana" w:hAnsi="Verdana"/>
          <w:i/>
          <w:sz w:val="20"/>
          <w:szCs w:val="20"/>
          <w:lang w:val="es-CR"/>
        </w:rPr>
        <w:t>s sancionatorios o de posible afectación de derechos instruidos de oficio, la </w:t>
      </w:r>
      <w:r w:rsidRPr="005D5E78">
        <w:rPr>
          <w:rFonts w:ascii="Verdana" w:hAnsi="Verdana"/>
          <w:b/>
          <w:bCs/>
          <w:i/>
          <w:sz w:val="20"/>
          <w:szCs w:val="20"/>
          <w:lang w:val="es-CR"/>
        </w:rPr>
        <w:t>caducidad</w:t>
      </w:r>
      <w:r w:rsidRPr="005D5E78">
        <w:rPr>
          <w:rFonts w:ascii="Verdana" w:hAnsi="Verdana"/>
          <w:i/>
          <w:sz w:val="20"/>
          <w:szCs w:val="20"/>
          <w:lang w:val="es-CR"/>
        </w:rPr>
        <w:t> es factible cuando concurran los indicados elementos. Sobre esta figura, la Sala Primera de la Corte Suprema de Justicia, en el fallo 34-F-S1-2011 señaló en lo medular sobre el instituto de comentario:</w:t>
      </w:r>
    </w:p>
    <w:p w:rsidR="00EF01BF" w:rsidRPr="005D5E78" w:rsidRDefault="00EF01BF" w:rsidP="00EF01BF">
      <w:pPr>
        <w:ind w:left="397" w:right="397"/>
        <w:jc w:val="both"/>
        <w:rPr>
          <w:rFonts w:ascii="Verdana" w:hAnsi="Verdana"/>
          <w:i/>
          <w:sz w:val="20"/>
          <w:szCs w:val="20"/>
          <w:lang w:val="es-CR"/>
        </w:rPr>
      </w:pPr>
      <w:r w:rsidRPr="005D5E78">
        <w:rPr>
          <w:rFonts w:ascii="Verdana" w:hAnsi="Verdana"/>
          <w:i/>
          <w:sz w:val="20"/>
          <w:szCs w:val="20"/>
          <w:lang w:val="es-CR"/>
        </w:rPr>
        <w:t>"</w:t>
      </w:r>
      <w:r w:rsidRPr="005D5E78">
        <w:rPr>
          <w:rFonts w:ascii="Verdana" w:hAnsi="Verdana"/>
          <w:i/>
          <w:iCs/>
          <w:sz w:val="20"/>
          <w:szCs w:val="20"/>
          <w:lang w:val="es-CR"/>
        </w:rPr>
        <w:t> En primer término, </w:t>
      </w:r>
      <w:r w:rsidRPr="005D5E78">
        <w:rPr>
          <w:rFonts w:ascii="Verdana" w:hAnsi="Verdana"/>
          <w:b/>
          <w:bCs/>
          <w:i/>
          <w:iCs/>
          <w:sz w:val="20"/>
          <w:szCs w:val="20"/>
          <w:lang w:val="es-CR"/>
        </w:rPr>
        <w:t>se puede observar que la norma recién transcrita se encuentra redactada en forma imperativa, es decir, no regula una facultad; por el contrario, una vez cumplidos los presupuestos de hecho en ella contenidos, la consecuencia deviene en obligatoria para el órgano encargado de la tramitación</w:t>
      </w:r>
      <w:r w:rsidRPr="005D5E78">
        <w:rPr>
          <w:rFonts w:ascii="Verdana" w:hAnsi="Verdana"/>
          <w:i/>
          <w:iCs/>
          <w:sz w:val="20"/>
          <w:szCs w:val="20"/>
          <w:lang w:val="es-CR"/>
        </w:rPr>
        <w:t>. Esto implica que sus efectos se producen de pleno derecho, y por ende su reconocimiento tiene efectos meramente declarativos, no constitutivos. Vale aclarar que lo anterior no debe ser interpretado como una pérdida de competencia –la cual es, por definición, irrenunciable, intransmisible e imprescriptible según el numeral 66 LGAP-, sino, únicamente, como la </w:t>
      </w:r>
      <w:r w:rsidRPr="005D5E78">
        <w:rPr>
          <w:rFonts w:ascii="Verdana" w:hAnsi="Verdana"/>
          <w:b/>
          <w:bCs/>
          <w:i/>
          <w:iCs/>
          <w:sz w:val="20"/>
          <w:szCs w:val="20"/>
          <w:lang w:val="es-CR"/>
        </w:rPr>
        <w:t>imposibilidad de continuar con la tramitación del procedimiento específico en el que se produjo la inercia</w:t>
      </w:r>
      <w:r w:rsidRPr="005D5E78">
        <w:rPr>
          <w:rFonts w:ascii="Verdana" w:hAnsi="Verdana"/>
          <w:i/>
          <w:iCs/>
          <w:sz w:val="20"/>
          <w:szCs w:val="20"/>
          <w:lang w:val="es-CR"/>
        </w:rPr>
        <w:t>.</w:t>
      </w:r>
      <w:r w:rsidRPr="005D5E78">
        <w:rPr>
          <w:rFonts w:ascii="Verdana" w:hAnsi="Verdana"/>
          <w:i/>
          <w:sz w:val="20"/>
          <w:szCs w:val="20"/>
          <w:lang w:val="es-CR"/>
        </w:rPr>
        <w:t> " (El resaltado no es del original.)</w:t>
      </w:r>
    </w:p>
    <w:p w:rsidR="00EF01BF" w:rsidRPr="005D5E78" w:rsidRDefault="00EF01BF" w:rsidP="00EF01BF">
      <w:pPr>
        <w:ind w:left="397" w:right="397"/>
        <w:jc w:val="both"/>
        <w:rPr>
          <w:rFonts w:ascii="Verdana" w:hAnsi="Verdana"/>
          <w:i/>
          <w:sz w:val="20"/>
          <w:szCs w:val="20"/>
          <w:lang w:val="es-CR"/>
        </w:rPr>
      </w:pPr>
      <w:r w:rsidRPr="005D5E78">
        <w:rPr>
          <w:rFonts w:ascii="Verdana" w:hAnsi="Verdana"/>
          <w:i/>
          <w:sz w:val="20"/>
          <w:szCs w:val="20"/>
          <w:lang w:val="es-CR"/>
        </w:rPr>
        <w:t>De la doctrina del canon 59 en relación al 66, ambos de la Ley General de la Administración Pública, las competencias públicas se otorgan para ser ejercitadas. Solo en los supuestos en que el legislador de manera expresa disponga un fenecimiento de esa competencia por factores temporales, el órgano público se encuentra imposibilitado de actuar. Por regla general, las competencias no se extinguen por el transcurso del plazo señalado para ejercerlas. La excepción a esta regla la contempla el mismo ordinal cuando indica que habrá una limitación de la competencia por razón del tiempo cuando expresamente el legislador disponga que su existencia o ejercicio esté sujeto a condiciones o términos de extinción. En este sentido, el precepto 329 ibídem señala con toda contundencia que el acto dictado fuera de plazo es válido para todo efecto legal, salvo disposición expresa de ley; por lo que en el caso de la </w:t>
      </w:r>
      <w:r w:rsidRPr="005D5E78">
        <w:rPr>
          <w:rFonts w:ascii="Verdana" w:hAnsi="Verdana"/>
          <w:b/>
          <w:bCs/>
          <w:i/>
          <w:sz w:val="20"/>
          <w:szCs w:val="20"/>
          <w:lang w:val="es-CR"/>
        </w:rPr>
        <w:t>caducidad</w:t>
      </w:r>
      <w:r w:rsidRPr="005D5E78">
        <w:rPr>
          <w:rFonts w:ascii="Verdana" w:hAnsi="Verdana"/>
          <w:i/>
          <w:sz w:val="20"/>
          <w:szCs w:val="20"/>
          <w:lang w:val="es-CR"/>
        </w:rPr>
        <w:t> del </w:t>
      </w:r>
      <w:r w:rsidRPr="005D5E78">
        <w:rPr>
          <w:rFonts w:ascii="Verdana" w:hAnsi="Verdana"/>
          <w:b/>
          <w:bCs/>
          <w:i/>
          <w:sz w:val="20"/>
          <w:szCs w:val="20"/>
          <w:lang w:val="es-CR"/>
        </w:rPr>
        <w:t>procedimiento</w:t>
      </w:r>
      <w:r w:rsidRPr="005D5E78">
        <w:rPr>
          <w:rFonts w:ascii="Verdana" w:hAnsi="Verdana"/>
          <w:i/>
          <w:sz w:val="20"/>
          <w:szCs w:val="20"/>
          <w:lang w:val="es-CR"/>
        </w:rPr>
        <w:t>, se está ante una excepción a aquella regla, impuesta por mandato legal. Empero, los efectos procedimentales de la </w:t>
      </w:r>
      <w:r w:rsidRPr="005D5E78">
        <w:rPr>
          <w:rFonts w:ascii="Verdana" w:hAnsi="Verdana"/>
          <w:b/>
          <w:bCs/>
          <w:i/>
          <w:sz w:val="20"/>
          <w:szCs w:val="20"/>
          <w:lang w:val="es-CR"/>
        </w:rPr>
        <w:t xml:space="preserve">caducidad </w:t>
      </w:r>
      <w:r w:rsidRPr="005D5E78">
        <w:rPr>
          <w:rFonts w:ascii="Verdana" w:hAnsi="Verdana"/>
          <w:i/>
          <w:sz w:val="20"/>
          <w:szCs w:val="20"/>
          <w:lang w:val="es-CR"/>
        </w:rPr>
        <w:t>requieren que se haya gestionado dentro del </w:t>
      </w:r>
      <w:r w:rsidRPr="005D5E78">
        <w:rPr>
          <w:rFonts w:ascii="Verdana" w:hAnsi="Verdana"/>
          <w:b/>
          <w:bCs/>
          <w:i/>
          <w:sz w:val="20"/>
          <w:szCs w:val="20"/>
          <w:lang w:val="es-CR"/>
        </w:rPr>
        <w:t>procedimiento</w:t>
      </w:r>
      <w:r w:rsidRPr="005D5E78">
        <w:rPr>
          <w:rFonts w:ascii="Verdana" w:hAnsi="Verdana"/>
          <w:i/>
          <w:sz w:val="20"/>
          <w:szCs w:val="20"/>
          <w:lang w:val="es-CR"/>
        </w:rPr>
        <w:t xml:space="preserve"> para ponerle fin. Así las cosas, resulta claro que la </w:t>
      </w:r>
      <w:r w:rsidRPr="005D5E78">
        <w:rPr>
          <w:rFonts w:ascii="Verdana" w:hAnsi="Verdana"/>
          <w:b/>
          <w:bCs/>
          <w:i/>
          <w:sz w:val="20"/>
          <w:szCs w:val="20"/>
          <w:lang w:val="es-CR"/>
        </w:rPr>
        <w:t>caducidad</w:t>
      </w:r>
      <w:r w:rsidRPr="005D5E78">
        <w:rPr>
          <w:rFonts w:ascii="Verdana" w:hAnsi="Verdana"/>
          <w:i/>
          <w:sz w:val="20"/>
          <w:szCs w:val="20"/>
          <w:lang w:val="es-CR"/>
        </w:rPr>
        <w:t> es una forma anticipada de terminar el </w:t>
      </w:r>
      <w:r w:rsidRPr="005D5E78">
        <w:rPr>
          <w:rFonts w:ascii="Verdana" w:hAnsi="Verdana"/>
          <w:b/>
          <w:bCs/>
          <w:i/>
          <w:sz w:val="20"/>
          <w:szCs w:val="20"/>
          <w:lang w:val="es-CR"/>
        </w:rPr>
        <w:t>procedimiento</w:t>
      </w:r>
      <w:r w:rsidRPr="005D5E78">
        <w:rPr>
          <w:rFonts w:ascii="Verdana" w:hAnsi="Verdana"/>
          <w:i/>
          <w:sz w:val="20"/>
          <w:szCs w:val="20"/>
          <w:lang w:val="es-CR"/>
        </w:rPr>
        <w:t>; que la propia Ley General de referencia denomina como mecanismo anormal y que como tal, debe decretarse para generar ese efecto de cierre, </w:t>
      </w:r>
      <w:r w:rsidRPr="005D5E78">
        <w:rPr>
          <w:rFonts w:ascii="Verdana" w:hAnsi="Verdana"/>
          <w:b/>
          <w:bCs/>
          <w:i/>
          <w:sz w:val="20"/>
          <w:szCs w:val="20"/>
          <w:lang w:val="es-CR"/>
        </w:rPr>
        <w:t>dentro del procedimiento administrativo</w:t>
      </w:r>
      <w:r w:rsidRPr="005D5E78">
        <w:rPr>
          <w:rFonts w:ascii="Verdana" w:hAnsi="Verdana"/>
          <w:i/>
          <w:sz w:val="20"/>
          <w:szCs w:val="20"/>
          <w:lang w:val="es-CR"/>
        </w:rPr>
        <w:t>; por ende, mientras no se disponga o al menos, no se haya solicitado, no produce esa consecuencia procedimental.</w:t>
      </w:r>
    </w:p>
    <w:p w:rsidR="00EF01BF" w:rsidRPr="005D5E78" w:rsidRDefault="00EF01BF" w:rsidP="00EF01BF">
      <w:pPr>
        <w:ind w:left="397" w:right="397"/>
        <w:jc w:val="both"/>
        <w:rPr>
          <w:rFonts w:ascii="Verdana" w:hAnsi="Verdana"/>
          <w:i/>
          <w:sz w:val="20"/>
          <w:szCs w:val="20"/>
          <w:lang w:val="es-CR"/>
        </w:rPr>
      </w:pPr>
    </w:p>
    <w:p w:rsidR="00EF01BF" w:rsidRPr="005D5E78" w:rsidRDefault="00EF01BF" w:rsidP="00EF01BF">
      <w:pPr>
        <w:ind w:left="397" w:right="397"/>
        <w:jc w:val="both"/>
        <w:rPr>
          <w:rFonts w:ascii="Verdana" w:hAnsi="Verdana"/>
          <w:i/>
          <w:sz w:val="20"/>
          <w:szCs w:val="20"/>
          <w:lang w:val="es-CR"/>
        </w:rPr>
      </w:pPr>
    </w:p>
    <w:p w:rsidR="00EF01BF" w:rsidRPr="005D5E78" w:rsidRDefault="00EF01BF" w:rsidP="00EF01BF">
      <w:pPr>
        <w:ind w:left="397" w:right="397"/>
        <w:jc w:val="both"/>
        <w:rPr>
          <w:rFonts w:ascii="Verdana" w:hAnsi="Verdana"/>
          <w:i/>
          <w:sz w:val="20"/>
          <w:szCs w:val="20"/>
          <w:lang w:val="es-CR"/>
        </w:rPr>
      </w:pPr>
      <w:r w:rsidRPr="005D5E78">
        <w:rPr>
          <w:rFonts w:ascii="Verdana" w:hAnsi="Verdana"/>
          <w:b/>
          <w:bCs/>
          <w:i/>
          <w:sz w:val="20"/>
          <w:szCs w:val="20"/>
          <w:lang w:val="es-CR"/>
        </w:rPr>
        <w:t>X.-</w:t>
      </w:r>
    </w:p>
    <w:p w:rsidR="00EF01BF" w:rsidRPr="005D5E78" w:rsidRDefault="00EF01BF" w:rsidP="00EF01BF">
      <w:pPr>
        <w:ind w:left="397" w:right="397"/>
        <w:jc w:val="both"/>
        <w:rPr>
          <w:rFonts w:ascii="Verdana" w:hAnsi="Verdana"/>
          <w:i/>
          <w:sz w:val="20"/>
          <w:szCs w:val="20"/>
          <w:lang w:val="es-CR"/>
        </w:rPr>
      </w:pPr>
      <w:r w:rsidRPr="005D5E78">
        <w:rPr>
          <w:rFonts w:ascii="Verdana" w:hAnsi="Verdana"/>
          <w:i/>
          <w:sz w:val="20"/>
          <w:szCs w:val="20"/>
          <w:lang w:val="es-CR"/>
        </w:rPr>
        <w:t>Finalmente, se debe de considerar que en razón del carácter " </w:t>
      </w:r>
      <w:r w:rsidRPr="005D5E78">
        <w:rPr>
          <w:rFonts w:ascii="Verdana" w:hAnsi="Verdana"/>
          <w:i/>
          <w:iCs/>
          <w:sz w:val="20"/>
          <w:szCs w:val="20"/>
          <w:lang w:val="es-CR"/>
        </w:rPr>
        <w:t>principista</w:t>
      </w:r>
      <w:r w:rsidRPr="005D5E78">
        <w:rPr>
          <w:rFonts w:ascii="Verdana" w:hAnsi="Verdana"/>
          <w:i/>
          <w:sz w:val="20"/>
          <w:szCs w:val="20"/>
          <w:lang w:val="es-CR"/>
        </w:rPr>
        <w:t> " y "</w:t>
      </w:r>
      <w:r w:rsidRPr="005D5E78">
        <w:rPr>
          <w:rFonts w:ascii="Verdana" w:hAnsi="Verdana"/>
          <w:i/>
          <w:iCs/>
          <w:sz w:val="20"/>
          <w:szCs w:val="20"/>
          <w:lang w:val="es-CR"/>
        </w:rPr>
        <w:t>complementariedad</w:t>
      </w:r>
      <w:r w:rsidRPr="005D5E78">
        <w:rPr>
          <w:rFonts w:ascii="Verdana" w:hAnsi="Verdana"/>
          <w:i/>
          <w:sz w:val="20"/>
          <w:szCs w:val="20"/>
          <w:lang w:val="es-CR"/>
        </w:rPr>
        <w:t>" de la Ley General de la Administración Pública, inspirado en los más altos valores del Derecho de la Constitución y del Derecho </w:t>
      </w:r>
      <w:r w:rsidRPr="005D5E78">
        <w:rPr>
          <w:rFonts w:ascii="Verdana" w:hAnsi="Verdana"/>
          <w:b/>
          <w:bCs/>
          <w:i/>
          <w:sz w:val="20"/>
          <w:szCs w:val="20"/>
          <w:lang w:val="es-CR"/>
        </w:rPr>
        <w:t>Administrativo</w:t>
      </w:r>
      <w:r w:rsidRPr="005D5E78">
        <w:rPr>
          <w:rFonts w:ascii="Verdana" w:hAnsi="Verdana"/>
          <w:i/>
          <w:sz w:val="20"/>
          <w:szCs w:val="20"/>
          <w:lang w:val="es-CR"/>
        </w:rPr>
        <w:t xml:space="preserve">, favorable al administrado, en tanto hace efectivo el ejercicio pleno de la Justicia Administrativa y el principio de la seguridad jurídica, </w:t>
      </w:r>
      <w:r w:rsidRPr="005D5E78">
        <w:rPr>
          <w:rFonts w:ascii="Verdana" w:hAnsi="Verdana"/>
          <w:i/>
          <w:sz w:val="20"/>
          <w:szCs w:val="20"/>
          <w:lang w:val="es-CR"/>
        </w:rPr>
        <w:lastRenderedPageBreak/>
        <w:t>en tanto no obstante existir materias y </w:t>
      </w:r>
      <w:r w:rsidRPr="005D5E78">
        <w:rPr>
          <w:rFonts w:ascii="Verdana" w:hAnsi="Verdana"/>
          <w:b/>
          <w:bCs/>
          <w:i/>
          <w:sz w:val="20"/>
          <w:szCs w:val="20"/>
          <w:lang w:val="es-CR"/>
        </w:rPr>
        <w:t>procedimiento</w:t>
      </w:r>
      <w:r w:rsidRPr="005D5E78">
        <w:rPr>
          <w:rFonts w:ascii="Verdana" w:hAnsi="Verdana"/>
          <w:i/>
          <w:sz w:val="20"/>
          <w:szCs w:val="20"/>
          <w:lang w:val="es-CR"/>
        </w:rPr>
        <w:t>s que por mandato legal -artículo 367 de la misma Ley de referencia- y determinados por Decreto Ejecutivo -8979-P y 9469-P- tienen una regulación específica y particular. Así, es lo cierto que en aplicación del mandato legal del numeral 9 de la Ley General de referencia, no pueden obviarse la aplicación a todos ellos, de la jurisprudencia, los principios y valores propios del Derecho </w:t>
      </w:r>
      <w:r w:rsidRPr="005D5E78">
        <w:rPr>
          <w:rFonts w:ascii="Verdana" w:hAnsi="Verdana"/>
          <w:b/>
          <w:bCs/>
          <w:i/>
          <w:sz w:val="20"/>
          <w:szCs w:val="20"/>
          <w:lang w:val="es-CR"/>
        </w:rPr>
        <w:t>Administrativo</w:t>
      </w:r>
      <w:r w:rsidRPr="005D5E78">
        <w:rPr>
          <w:rFonts w:ascii="Verdana" w:hAnsi="Verdana"/>
          <w:i/>
          <w:sz w:val="20"/>
          <w:szCs w:val="20"/>
          <w:lang w:val="es-CR"/>
        </w:rPr>
        <w:t>. Al tenor de lo anterior, es innegable que el instituto de la </w:t>
      </w:r>
      <w:r w:rsidRPr="005D5E78">
        <w:rPr>
          <w:rFonts w:ascii="Verdana" w:hAnsi="Verdana"/>
          <w:b/>
          <w:bCs/>
          <w:i/>
          <w:sz w:val="20"/>
          <w:szCs w:val="20"/>
          <w:lang w:val="es-CR"/>
        </w:rPr>
        <w:t>caducidad</w:t>
      </w:r>
      <w:r w:rsidRPr="005D5E78">
        <w:rPr>
          <w:rFonts w:ascii="Verdana" w:hAnsi="Verdana"/>
          <w:i/>
          <w:sz w:val="20"/>
          <w:szCs w:val="20"/>
          <w:lang w:val="es-CR"/>
        </w:rPr>
        <w:t> de los </w:t>
      </w:r>
      <w:r w:rsidRPr="005D5E78">
        <w:rPr>
          <w:rFonts w:ascii="Verdana" w:hAnsi="Verdana"/>
          <w:b/>
          <w:bCs/>
          <w:i/>
          <w:sz w:val="20"/>
          <w:szCs w:val="20"/>
          <w:lang w:val="es-CR"/>
        </w:rPr>
        <w:t>procedimiento</w:t>
      </w:r>
      <w:r w:rsidRPr="005D5E78">
        <w:rPr>
          <w:rFonts w:ascii="Verdana" w:hAnsi="Verdana"/>
          <w:i/>
          <w:sz w:val="20"/>
          <w:szCs w:val="20"/>
          <w:lang w:val="es-CR"/>
        </w:rPr>
        <w:t>s </w:t>
      </w:r>
      <w:r w:rsidRPr="005D5E78">
        <w:rPr>
          <w:rFonts w:ascii="Verdana" w:hAnsi="Verdana"/>
          <w:b/>
          <w:bCs/>
          <w:i/>
          <w:sz w:val="20"/>
          <w:szCs w:val="20"/>
          <w:lang w:val="es-CR"/>
        </w:rPr>
        <w:t>administrativo</w:t>
      </w:r>
      <w:r w:rsidRPr="005D5E78">
        <w:rPr>
          <w:rFonts w:ascii="Verdana" w:hAnsi="Verdana"/>
          <w:i/>
          <w:sz w:val="20"/>
          <w:szCs w:val="20"/>
          <w:lang w:val="es-CR"/>
        </w:rPr>
        <w:t xml:space="preserve">s es propio e integrante del Derecho </w:t>
      </w:r>
      <w:r w:rsidRPr="005D5E78">
        <w:rPr>
          <w:rFonts w:ascii="Verdana" w:hAnsi="Verdana"/>
          <w:b/>
          <w:bCs/>
          <w:i/>
          <w:sz w:val="20"/>
          <w:szCs w:val="20"/>
          <w:lang w:val="es-CR"/>
        </w:rPr>
        <w:t>Administrativo</w:t>
      </w:r>
      <w:r w:rsidRPr="005D5E78">
        <w:rPr>
          <w:rFonts w:ascii="Verdana" w:hAnsi="Verdana"/>
          <w:i/>
          <w:sz w:val="20"/>
          <w:szCs w:val="20"/>
          <w:lang w:val="es-CR"/>
        </w:rPr>
        <w:t>. De manera que una correcta ponderación de la situación obliga al aplicador del Derecho -tanto en sede administrativa como al Juez- a interpretar las normas, principios y valores "</w:t>
      </w:r>
      <w:r w:rsidRPr="005D5E78">
        <w:rPr>
          <w:rFonts w:ascii="Verdana" w:hAnsi="Verdana"/>
          <w:i/>
          <w:iCs/>
          <w:sz w:val="20"/>
          <w:szCs w:val="20"/>
          <w:lang w:val="es-CR"/>
        </w:rPr>
        <w:t>en la forma que mejor garantice la realización del fin público a que se dirige, </w:t>
      </w:r>
      <w:r w:rsidRPr="005D5E78">
        <w:rPr>
          <w:rFonts w:ascii="Verdana" w:hAnsi="Verdana"/>
          <w:b/>
          <w:bCs/>
          <w:i/>
          <w:iCs/>
          <w:sz w:val="20"/>
          <w:szCs w:val="20"/>
          <w:lang w:val="es-CR"/>
        </w:rPr>
        <w:t>dentro del respeto a los derechos e intereses del particular</w:t>
      </w:r>
      <w:r w:rsidRPr="005D5E78">
        <w:rPr>
          <w:rFonts w:ascii="Verdana" w:hAnsi="Verdana"/>
          <w:i/>
          <w:sz w:val="20"/>
          <w:szCs w:val="20"/>
          <w:lang w:val="es-CR"/>
        </w:rPr>
        <w:t>" (artículo 10.1 de la Ley General de la Administración Pública), lo que en este caso, obliga al respeto de las formas e elementos integrantes del debido proceso; que es lo propio en un Estado Social y Democrático de Derecho.</w:t>
      </w:r>
    </w:p>
    <w:p w:rsidR="00EF01BF" w:rsidRPr="005D5E78" w:rsidRDefault="00EF01BF" w:rsidP="00EF01BF">
      <w:pPr>
        <w:ind w:left="397" w:right="397"/>
        <w:jc w:val="both"/>
        <w:rPr>
          <w:rFonts w:ascii="Verdana" w:hAnsi="Verdana"/>
          <w:b/>
          <w:bCs/>
          <w:i/>
          <w:sz w:val="20"/>
          <w:szCs w:val="20"/>
          <w:lang w:val="es-CR"/>
        </w:rPr>
      </w:pPr>
      <w:r w:rsidRPr="005D5E78">
        <w:rPr>
          <w:rFonts w:ascii="Verdana" w:hAnsi="Verdana"/>
          <w:b/>
          <w:bCs/>
          <w:i/>
          <w:sz w:val="20"/>
          <w:szCs w:val="20"/>
          <w:lang w:val="es-CR"/>
        </w:rPr>
        <w:t>(…)</w:t>
      </w:r>
    </w:p>
    <w:p w:rsidR="00EF01BF" w:rsidRPr="005D5E78" w:rsidRDefault="00EF01BF" w:rsidP="00EF01BF">
      <w:pPr>
        <w:ind w:left="397" w:right="397"/>
        <w:jc w:val="both"/>
        <w:rPr>
          <w:rFonts w:ascii="Verdana" w:hAnsi="Verdana"/>
          <w:b/>
          <w:bCs/>
          <w:i/>
          <w:sz w:val="20"/>
          <w:szCs w:val="20"/>
          <w:lang w:val="es-CR"/>
        </w:rPr>
      </w:pPr>
    </w:p>
    <w:p w:rsidR="00EF01BF" w:rsidRPr="005D5E78" w:rsidRDefault="00EF01BF" w:rsidP="00EF01BF">
      <w:pPr>
        <w:ind w:left="397" w:right="397"/>
        <w:jc w:val="both"/>
        <w:rPr>
          <w:rFonts w:ascii="Verdana" w:hAnsi="Verdana"/>
          <w:b/>
          <w:bCs/>
          <w:i/>
          <w:sz w:val="20"/>
          <w:szCs w:val="20"/>
          <w:lang w:val="es-CR"/>
        </w:rPr>
      </w:pPr>
    </w:p>
    <w:p w:rsidR="00EF01BF" w:rsidRPr="005D5E78" w:rsidRDefault="00EF01BF" w:rsidP="00EF01BF">
      <w:pPr>
        <w:ind w:left="397" w:right="397"/>
        <w:jc w:val="both"/>
        <w:rPr>
          <w:rFonts w:ascii="Verdana" w:hAnsi="Verdana"/>
          <w:i/>
          <w:sz w:val="20"/>
          <w:szCs w:val="20"/>
          <w:lang w:val="es-CR"/>
        </w:rPr>
      </w:pPr>
    </w:p>
    <w:p w:rsidR="00EF01BF" w:rsidRPr="005D5E78" w:rsidRDefault="00EF01BF" w:rsidP="00EF01BF">
      <w:pPr>
        <w:ind w:left="397" w:right="397"/>
        <w:jc w:val="both"/>
        <w:rPr>
          <w:rFonts w:ascii="Verdana" w:hAnsi="Verdana"/>
          <w:i/>
          <w:sz w:val="20"/>
          <w:szCs w:val="20"/>
          <w:lang w:val="es-CR"/>
        </w:rPr>
      </w:pPr>
      <w:r w:rsidRPr="005D5E78">
        <w:rPr>
          <w:rFonts w:ascii="Verdana" w:hAnsi="Verdana"/>
          <w:i/>
          <w:sz w:val="20"/>
          <w:szCs w:val="20"/>
          <w:lang w:val="es-CR"/>
        </w:rPr>
        <w:t>"</w:t>
      </w:r>
      <w:r w:rsidRPr="005D5E78">
        <w:rPr>
          <w:rFonts w:ascii="Verdana" w:hAnsi="Verdana"/>
          <w:b/>
          <w:bCs/>
          <w:i/>
          <w:iCs/>
          <w:sz w:val="20"/>
          <w:szCs w:val="20"/>
          <w:lang w:val="es-CR"/>
        </w:rPr>
        <w:t>VII.-</w:t>
      </w:r>
    </w:p>
    <w:p w:rsidR="00EF01BF" w:rsidRPr="005D5E78" w:rsidRDefault="00EF01BF" w:rsidP="00EF01BF">
      <w:pPr>
        <w:ind w:left="397" w:right="397"/>
        <w:jc w:val="both"/>
        <w:rPr>
          <w:rFonts w:ascii="Verdana" w:hAnsi="Verdana"/>
          <w:i/>
          <w:sz w:val="20"/>
          <w:szCs w:val="20"/>
          <w:lang w:val="es-CR"/>
        </w:rPr>
      </w:pPr>
      <w:r w:rsidRPr="005D5E78">
        <w:rPr>
          <w:rFonts w:ascii="Verdana" w:hAnsi="Verdana"/>
          <w:b/>
          <w:bCs/>
          <w:i/>
          <w:iCs/>
          <w:sz w:val="20"/>
          <w:szCs w:val="20"/>
          <w:lang w:val="es-CR"/>
        </w:rPr>
        <w:t>Sobre el impulso del procedimiento. </w:t>
      </w:r>
      <w:r w:rsidRPr="005D5E78">
        <w:rPr>
          <w:rFonts w:ascii="Verdana" w:hAnsi="Verdana"/>
          <w:i/>
          <w:iCs/>
          <w:sz w:val="20"/>
          <w:szCs w:val="20"/>
          <w:lang w:val="es-CR"/>
        </w:rPr>
        <w:t>Como regla general, </w:t>
      </w:r>
      <w:r w:rsidRPr="005D5E78">
        <w:rPr>
          <w:rFonts w:ascii="Verdana" w:hAnsi="Verdana"/>
          <w:b/>
          <w:bCs/>
          <w:i/>
          <w:iCs/>
          <w:sz w:val="20"/>
          <w:szCs w:val="20"/>
          <w:lang w:val="es-CR"/>
        </w:rPr>
        <w:t>el canon 222 de la LGAP impone a la Administración el deber de impulsar oficiosamente los procedimientos</w:t>
      </w:r>
      <w:r w:rsidRPr="005D5E78">
        <w:rPr>
          <w:rFonts w:ascii="Verdana" w:hAnsi="Verdana"/>
          <w:i/>
          <w:iCs/>
          <w:sz w:val="20"/>
          <w:szCs w:val="20"/>
          <w:lang w:val="es-CR"/>
        </w:rPr>
        <w:t>. Esto es así en la medida en que actúa como tramitador y decisor del expediente. La norma agrega que lo anterior aplica sin perjuicio del impulso que puedan darle las partes. Incluso establece en el párrafo siguiente que &lt;la inercia de la Administración no excusará la del administrado, para efectos de </w:t>
      </w:r>
      <w:r w:rsidRPr="005D5E78">
        <w:rPr>
          <w:rFonts w:ascii="Verdana" w:hAnsi="Verdana"/>
          <w:b/>
          <w:bCs/>
          <w:i/>
          <w:iCs/>
          <w:sz w:val="20"/>
          <w:szCs w:val="20"/>
          <w:lang w:val="es-CR"/>
        </w:rPr>
        <w:t>caducidad</w:t>
      </w:r>
      <w:r w:rsidRPr="005D5E78">
        <w:rPr>
          <w:rFonts w:ascii="Verdana" w:hAnsi="Verdana"/>
          <w:i/>
          <w:iCs/>
          <w:sz w:val="20"/>
          <w:szCs w:val="20"/>
          <w:lang w:val="es-CR"/>
        </w:rPr>
        <w:t> del </w:t>
      </w:r>
      <w:r w:rsidRPr="005D5E78">
        <w:rPr>
          <w:rFonts w:ascii="Verdana" w:hAnsi="Verdana"/>
          <w:b/>
          <w:bCs/>
          <w:i/>
          <w:iCs/>
          <w:sz w:val="20"/>
          <w:szCs w:val="20"/>
          <w:lang w:val="es-CR"/>
        </w:rPr>
        <w:t>procedimiento</w:t>
      </w:r>
      <w:r w:rsidRPr="005D5E78">
        <w:rPr>
          <w:rFonts w:ascii="Verdana" w:hAnsi="Verdana"/>
          <w:i/>
          <w:iCs/>
          <w:sz w:val="20"/>
          <w:szCs w:val="20"/>
          <w:lang w:val="es-CR"/>
        </w:rPr>
        <w:t xml:space="preserve">.&gt; Con base en esto, se desprende que en determinados casos, puede existir una responsabilidad compartida. En esta línea, no puede soslayarse que el </w:t>
      </w:r>
      <w:r w:rsidRPr="005D5E78">
        <w:rPr>
          <w:rFonts w:ascii="Verdana" w:hAnsi="Verdana"/>
          <w:b/>
          <w:bCs/>
          <w:i/>
          <w:iCs/>
          <w:sz w:val="20"/>
          <w:szCs w:val="20"/>
          <w:lang w:val="es-CR"/>
        </w:rPr>
        <w:t>procedimiento</w:t>
      </w:r>
      <w:r w:rsidRPr="005D5E78">
        <w:rPr>
          <w:rFonts w:ascii="Verdana" w:hAnsi="Verdana"/>
          <w:i/>
          <w:iCs/>
          <w:sz w:val="20"/>
          <w:szCs w:val="20"/>
          <w:lang w:val="es-CR"/>
        </w:rPr>
        <w:t> </w:t>
      </w:r>
      <w:r w:rsidRPr="005D5E78">
        <w:rPr>
          <w:rFonts w:ascii="Verdana" w:hAnsi="Verdana"/>
          <w:b/>
          <w:bCs/>
          <w:i/>
          <w:iCs/>
          <w:sz w:val="20"/>
          <w:szCs w:val="20"/>
          <w:lang w:val="es-CR"/>
        </w:rPr>
        <w:t>administrativo</w:t>
      </w:r>
      <w:r w:rsidRPr="005D5E78">
        <w:rPr>
          <w:rFonts w:ascii="Verdana" w:hAnsi="Verdana"/>
          <w:i/>
          <w:iCs/>
          <w:sz w:val="20"/>
          <w:szCs w:val="20"/>
          <w:lang w:val="es-CR"/>
        </w:rPr>
        <w:t> no es un fin en sí mismo, sino el medio a través del cual el órgano competente puede llegar a emitir una decisión unilateral respecto a un asunto o disputa. Por ello, la regla general que se comenta debe ser valorada a la luz de la dinámica propia que generan las distintas acciones que pueden originar la apertura de un expediente. Desde esta perspectiva, mediante estas es factible tutelar tanto intereses públicos, institucionales o privados (artículos 275 y 284 de la LGAP). Claro está, aún y cuando se trate de los últimos, se debe velar, aunque sea en forma mediata, por la satisfacción de un interés general, fin último y principal de todo actuar </w:t>
      </w:r>
      <w:r w:rsidRPr="005D5E78">
        <w:rPr>
          <w:rFonts w:ascii="Verdana" w:hAnsi="Verdana"/>
          <w:b/>
          <w:bCs/>
          <w:i/>
          <w:iCs/>
          <w:sz w:val="20"/>
          <w:szCs w:val="20"/>
          <w:lang w:val="es-CR"/>
        </w:rPr>
        <w:t>administrativo</w:t>
      </w:r>
      <w:r w:rsidRPr="005D5E78">
        <w:rPr>
          <w:rFonts w:ascii="Verdana" w:hAnsi="Verdana"/>
          <w:i/>
          <w:iCs/>
          <w:sz w:val="20"/>
          <w:szCs w:val="20"/>
          <w:lang w:val="es-CR"/>
        </w:rPr>
        <w:t>. Ahora bien, la finalidad que se persigue al iniciar el </w:t>
      </w:r>
      <w:r w:rsidRPr="005D5E78">
        <w:rPr>
          <w:rFonts w:ascii="Verdana" w:hAnsi="Verdana"/>
          <w:b/>
          <w:bCs/>
          <w:i/>
          <w:iCs/>
          <w:sz w:val="20"/>
          <w:szCs w:val="20"/>
          <w:lang w:val="es-CR"/>
        </w:rPr>
        <w:t>procedimiento</w:t>
      </w:r>
      <w:r w:rsidRPr="005D5E78">
        <w:rPr>
          <w:rFonts w:ascii="Verdana" w:hAnsi="Verdana"/>
          <w:i/>
          <w:iCs/>
          <w:sz w:val="20"/>
          <w:szCs w:val="20"/>
          <w:lang w:val="es-CR"/>
        </w:rPr>
        <w:t> determina, en mucho, la responsabilidad compartida de la parte en cuanto a su impulso. </w:t>
      </w:r>
      <w:r w:rsidRPr="005D5E78">
        <w:rPr>
          <w:rFonts w:ascii="Verdana" w:hAnsi="Verdana"/>
          <w:b/>
          <w:bCs/>
          <w:i/>
          <w:iCs/>
          <w:sz w:val="20"/>
          <w:szCs w:val="20"/>
          <w:lang w:val="es-CR"/>
        </w:rPr>
        <w:t>Dicho con mayor claridad, la Administración, a través del órgano director o decisor, según el caso, siempre debe procurar que el procedimiento avance, en forma célere, hasta el dictado del acto final.</w:t>
      </w:r>
      <w:r w:rsidRPr="005D5E78">
        <w:rPr>
          <w:rFonts w:ascii="Verdana" w:hAnsi="Verdana"/>
          <w:i/>
          <w:iCs/>
          <w:sz w:val="20"/>
          <w:szCs w:val="20"/>
          <w:lang w:val="es-CR"/>
        </w:rPr>
        <w:t> Empero, cuando el particular lo promueve para obtener un beneficio, asume, en forma concomitante, el deber de instar su prosecución en lo que le corresponda, asumiendo las consecuencias de su indolencia cuando esta resulte un impedimento para la continuación de las actuaciones, en concordancia con lo dispuesto en el precepto 340 de la LGAP, según se dirá en el siguiente considerando. Por el contrario, </w:t>
      </w:r>
      <w:r w:rsidRPr="005D5E78">
        <w:rPr>
          <w:rFonts w:ascii="Verdana" w:hAnsi="Verdana"/>
          <w:b/>
          <w:bCs/>
          <w:i/>
          <w:iCs/>
          <w:sz w:val="20"/>
          <w:szCs w:val="20"/>
          <w:lang w:val="es-CR"/>
        </w:rPr>
        <w:t xml:space="preserve">cuando lo pretendido es la satisfacción de un interés público, particularmente cuando este procura la imposición de una situación de desventaja o gravamen al particular (ablatorias en general), como en este caso, resulta ilógico, además de antijurídico, exigirle a este último que promueva su continuación. En </w:t>
      </w:r>
      <w:r w:rsidRPr="005D5E78">
        <w:rPr>
          <w:rFonts w:ascii="Verdana" w:hAnsi="Verdana"/>
          <w:b/>
          <w:bCs/>
          <w:i/>
          <w:iCs/>
          <w:sz w:val="20"/>
          <w:szCs w:val="20"/>
          <w:lang w:val="es-CR"/>
        </w:rPr>
        <w:lastRenderedPageBreak/>
        <w:t>este supuesto, la tramitación y el impulso recae, en forma exclusiva, en la Administración</w:t>
      </w:r>
      <w:r w:rsidRPr="005D5E78">
        <w:rPr>
          <w:rFonts w:ascii="Verdana" w:hAnsi="Verdana"/>
          <w:i/>
          <w:iCs/>
          <w:sz w:val="20"/>
          <w:szCs w:val="20"/>
          <w:lang w:val="es-CR"/>
        </w:rPr>
        <w:t>. Lo expuesto permite afirmar, entonces, que el párrafo segundo del artículo 222 tiene una aplicabilidad limitada, dependiendo de cuál sea el resultado final que se pretenda obtener con el pronunciamiento de la Administración.</w:t>
      </w:r>
      <w:r w:rsidRPr="005D5E78">
        <w:rPr>
          <w:rFonts w:ascii="Verdana" w:hAnsi="Verdana"/>
          <w:i/>
          <w:sz w:val="20"/>
          <w:szCs w:val="20"/>
          <w:lang w:val="es-CR"/>
        </w:rPr>
        <w:t>" (El resaltado no es del original.)</w:t>
      </w:r>
    </w:p>
    <w:p w:rsidR="00EF01BF" w:rsidRPr="005D5E78" w:rsidRDefault="00EF01BF" w:rsidP="00EF01BF">
      <w:pPr>
        <w:ind w:left="397" w:right="397"/>
        <w:jc w:val="both"/>
        <w:rPr>
          <w:rFonts w:ascii="Verdana" w:hAnsi="Verdana"/>
          <w:i/>
          <w:sz w:val="20"/>
          <w:szCs w:val="20"/>
          <w:lang w:val="es-CR"/>
        </w:rPr>
      </w:pPr>
      <w:r w:rsidRPr="005D5E78">
        <w:rPr>
          <w:rFonts w:ascii="Verdana" w:hAnsi="Verdana"/>
          <w:i/>
          <w:sz w:val="20"/>
          <w:szCs w:val="20"/>
          <w:lang w:val="es-CR"/>
        </w:rPr>
        <w:t>En todo caso, como ya se indicó, no todo incumplimiento de los plazos establecidos en la ley se traducen en la nulidad de lo actuado, </w:t>
      </w:r>
      <w:r w:rsidRPr="005D5E78">
        <w:rPr>
          <w:rFonts w:ascii="Verdana" w:hAnsi="Verdana"/>
          <w:i/>
          <w:sz w:val="20"/>
          <w:szCs w:val="20"/>
          <w:u w:val="single"/>
          <w:lang w:val="es-CR"/>
        </w:rPr>
        <w:t>sino sólo en la medida en que el plazo sea irrazonable</w:t>
      </w:r>
      <w:r w:rsidRPr="005D5E78">
        <w:rPr>
          <w:rFonts w:ascii="Verdana" w:hAnsi="Verdana"/>
          <w:i/>
          <w:sz w:val="20"/>
          <w:szCs w:val="20"/>
          <w:lang w:val="es-CR"/>
        </w:rPr>
        <w:t>, lo que ha de ser ponderado en cada caso, atendiendo a la tramitación y complejidad de lo actuado.</w:t>
      </w:r>
    </w:p>
    <w:p w:rsidR="00EF01BF" w:rsidRPr="005D5E78" w:rsidRDefault="00EF01BF" w:rsidP="00EF01BF">
      <w:pPr>
        <w:ind w:left="397" w:right="397"/>
        <w:jc w:val="both"/>
        <w:rPr>
          <w:rFonts w:ascii="Verdana" w:hAnsi="Verdana"/>
          <w:i/>
          <w:sz w:val="20"/>
          <w:szCs w:val="20"/>
          <w:lang w:val="es-CR"/>
        </w:rPr>
      </w:pPr>
    </w:p>
    <w:p w:rsidR="00EF01BF" w:rsidRPr="005D5E78" w:rsidRDefault="00EF01BF" w:rsidP="00EF01BF">
      <w:pPr>
        <w:ind w:left="397" w:right="397"/>
        <w:jc w:val="both"/>
        <w:rPr>
          <w:rFonts w:ascii="Verdana" w:hAnsi="Verdana"/>
          <w:i/>
          <w:sz w:val="20"/>
          <w:szCs w:val="20"/>
          <w:lang w:val="es-CR"/>
        </w:rPr>
      </w:pPr>
    </w:p>
    <w:p w:rsidR="00EF01BF" w:rsidRPr="005D5E78" w:rsidRDefault="00EF01BF" w:rsidP="00EF01BF">
      <w:pPr>
        <w:ind w:left="397" w:right="397"/>
        <w:jc w:val="both"/>
        <w:rPr>
          <w:rFonts w:ascii="Verdana" w:hAnsi="Verdana"/>
          <w:b/>
          <w:bCs/>
          <w:i/>
          <w:sz w:val="20"/>
          <w:szCs w:val="20"/>
          <w:lang w:val="es-CR"/>
        </w:rPr>
      </w:pPr>
      <w:r w:rsidRPr="005D5E78">
        <w:rPr>
          <w:rFonts w:ascii="Verdana" w:hAnsi="Verdana"/>
          <w:b/>
          <w:bCs/>
          <w:i/>
          <w:sz w:val="20"/>
          <w:szCs w:val="20"/>
          <w:lang w:val="es-CR"/>
        </w:rPr>
        <w:t>XII.-</w:t>
      </w:r>
    </w:p>
    <w:p w:rsidR="00EF01BF" w:rsidRPr="005D5E78" w:rsidRDefault="00EF01BF" w:rsidP="00EF01BF">
      <w:pPr>
        <w:ind w:left="397" w:right="397"/>
        <w:jc w:val="both"/>
        <w:rPr>
          <w:rFonts w:ascii="Verdana" w:hAnsi="Verdana"/>
          <w:i/>
          <w:sz w:val="20"/>
          <w:szCs w:val="20"/>
          <w:lang w:val="es-CR"/>
        </w:rPr>
      </w:pPr>
    </w:p>
    <w:p w:rsidR="00EF01BF" w:rsidRPr="005D5E78" w:rsidRDefault="00EF01BF" w:rsidP="00EF01BF">
      <w:pPr>
        <w:ind w:left="397" w:right="397"/>
        <w:jc w:val="both"/>
        <w:rPr>
          <w:rFonts w:ascii="Verdana" w:hAnsi="Verdana"/>
          <w:i/>
          <w:sz w:val="20"/>
          <w:szCs w:val="20"/>
          <w:lang w:val="es-CR"/>
        </w:rPr>
      </w:pPr>
      <w:r w:rsidRPr="005D5E78">
        <w:rPr>
          <w:rFonts w:ascii="Verdana" w:hAnsi="Verdana"/>
          <w:i/>
          <w:sz w:val="20"/>
          <w:szCs w:val="20"/>
          <w:lang w:val="es-CR"/>
        </w:rPr>
        <w:t>En este asunto, el análisis del cuadro fáctico expuesto en el elenco de hechos probados debe partirse de una normativa especial que resulta aplicable y que contiene no sólo plazos más cortos que el bimensual de los ordinarios de la Ley General de la Administración Pública;</w:t>
      </w:r>
      <w:r w:rsidRPr="005D5E78">
        <w:rPr>
          <w:rFonts w:ascii="Verdana" w:hAnsi="Verdana"/>
          <w:b/>
          <w:bCs/>
          <w:i/>
          <w:sz w:val="20"/>
          <w:szCs w:val="20"/>
          <w:lang w:val="es-CR"/>
        </w:rPr>
        <w:t> sino además que el procedimiento sancionatorio inicia, no con el acto de apertura, sino con la recepción de la respectiva denuncia</w:t>
      </w:r>
      <w:r w:rsidRPr="005D5E78">
        <w:rPr>
          <w:rFonts w:ascii="Verdana" w:hAnsi="Verdana"/>
          <w:i/>
          <w:sz w:val="20"/>
          <w:szCs w:val="20"/>
          <w:lang w:val="es-CR"/>
        </w:rPr>
        <w:t>, momento a partir del cual inicia el diligenciamiento o trámite respectivo a cargo -únicamente- de la Administración, en este caso, residenciado en la Inspección Policial del Ministerio de Obras Públicas y Transportes. Es así, como se logra constatar que el el veinticinco de enero del dos mil once, el señor Luis Araya Méndez, del Departamento de Supervisión Nacional, Control de "</w:t>
      </w:r>
      <w:proofErr w:type="spellStart"/>
      <w:r w:rsidRPr="005D5E78">
        <w:rPr>
          <w:rFonts w:ascii="Verdana" w:hAnsi="Verdana"/>
          <w:i/>
          <w:iCs/>
          <w:sz w:val="20"/>
          <w:szCs w:val="20"/>
          <w:lang w:val="es-CR"/>
        </w:rPr>
        <w:t>alco</w:t>
      </w:r>
      <w:proofErr w:type="spellEnd"/>
      <w:r w:rsidRPr="005D5E78">
        <w:rPr>
          <w:rFonts w:ascii="Verdana" w:hAnsi="Verdana"/>
          <w:i/>
          <w:iCs/>
          <w:sz w:val="20"/>
          <w:szCs w:val="20"/>
          <w:lang w:val="es-CR"/>
        </w:rPr>
        <w:t>-sensores</w:t>
      </w:r>
      <w:r w:rsidRPr="005D5E78">
        <w:rPr>
          <w:rFonts w:ascii="Verdana" w:hAnsi="Verdana"/>
          <w:i/>
          <w:sz w:val="20"/>
          <w:szCs w:val="20"/>
          <w:lang w:val="es-CR"/>
        </w:rPr>
        <w:t>" (sic), de la Dirección General de la Policía de Tránsito, remitió a la Inspección Policial el oficio 2011-0034-LAM, fechado el quince de enero anterior, en el que puso en conocimiento de la siguiente situación: (…)” ( parte del resaltado es nuestro)</w:t>
      </w:r>
    </w:p>
    <w:p w:rsidR="00EF01BF" w:rsidRPr="00DF3CD9" w:rsidRDefault="00EF01BF" w:rsidP="00EF01BF">
      <w:pPr>
        <w:jc w:val="both"/>
        <w:rPr>
          <w:rFonts w:ascii="Verdana" w:hAnsi="Verdana"/>
          <w:sz w:val="20"/>
          <w:szCs w:val="20"/>
          <w:lang w:val="es-CR"/>
        </w:rPr>
      </w:pPr>
    </w:p>
    <w:p w:rsidR="0011396A" w:rsidRDefault="0011396A" w:rsidP="00EF01BF">
      <w:pPr>
        <w:jc w:val="both"/>
        <w:rPr>
          <w:rFonts w:ascii="Verdana" w:hAnsi="Verdana"/>
          <w:sz w:val="22"/>
          <w:szCs w:val="22"/>
        </w:rPr>
      </w:pPr>
    </w:p>
    <w:p w:rsidR="00EF01BF" w:rsidRPr="009E1F01" w:rsidRDefault="00EF01BF" w:rsidP="00EF01BF">
      <w:pPr>
        <w:jc w:val="both"/>
        <w:rPr>
          <w:rFonts w:ascii="Verdana" w:hAnsi="Verdana"/>
          <w:sz w:val="22"/>
          <w:szCs w:val="22"/>
        </w:rPr>
      </w:pPr>
      <w:r>
        <w:rPr>
          <w:rFonts w:ascii="Verdana" w:hAnsi="Verdana"/>
          <w:sz w:val="22"/>
          <w:szCs w:val="22"/>
        </w:rPr>
        <w:t xml:space="preserve">Como corolario debe decretarse la caducidad ya que </w:t>
      </w:r>
      <w:r>
        <w:rPr>
          <w:rFonts w:ascii="Verdana" w:hAnsi="Verdana"/>
          <w:b/>
          <w:sz w:val="22"/>
          <w:szCs w:val="22"/>
          <w:lang w:val="es-MX"/>
        </w:rPr>
        <w:t xml:space="preserve"> </w:t>
      </w:r>
      <w:r>
        <w:rPr>
          <w:rFonts w:ascii="Verdana" w:hAnsi="Verdana"/>
          <w:sz w:val="22"/>
          <w:szCs w:val="22"/>
          <w:lang w:val="es-MX"/>
        </w:rPr>
        <w:t>el procedimiento administrativo se mantuvo inactivo por más de seis  meses.</w:t>
      </w:r>
    </w:p>
    <w:p w:rsidR="00EF01BF" w:rsidRDefault="00EF01BF" w:rsidP="00EF01BF">
      <w:pPr>
        <w:jc w:val="center"/>
        <w:rPr>
          <w:rFonts w:ascii="Verdana" w:hAnsi="Verdana"/>
          <w:b/>
          <w:sz w:val="22"/>
          <w:szCs w:val="22"/>
        </w:rPr>
      </w:pPr>
    </w:p>
    <w:p w:rsidR="00EF01BF" w:rsidRDefault="00EF01BF" w:rsidP="00EF01BF">
      <w:pPr>
        <w:jc w:val="center"/>
        <w:rPr>
          <w:rFonts w:ascii="Verdana" w:hAnsi="Verdana"/>
          <w:b/>
          <w:sz w:val="22"/>
          <w:szCs w:val="22"/>
        </w:rPr>
      </w:pPr>
    </w:p>
    <w:p w:rsidR="0011396A" w:rsidRDefault="0011396A" w:rsidP="00EF01BF">
      <w:pPr>
        <w:jc w:val="center"/>
        <w:rPr>
          <w:rFonts w:ascii="Verdana" w:hAnsi="Verdana"/>
          <w:b/>
          <w:sz w:val="22"/>
          <w:szCs w:val="22"/>
        </w:rPr>
      </w:pPr>
    </w:p>
    <w:p w:rsidR="0011396A" w:rsidRDefault="0011396A" w:rsidP="00EF01BF">
      <w:pPr>
        <w:jc w:val="center"/>
        <w:rPr>
          <w:rFonts w:ascii="Verdana" w:hAnsi="Verdana"/>
          <w:b/>
          <w:sz w:val="22"/>
          <w:szCs w:val="22"/>
        </w:rPr>
      </w:pPr>
    </w:p>
    <w:p w:rsidR="0011396A" w:rsidRDefault="0011396A" w:rsidP="00EF01BF">
      <w:pPr>
        <w:jc w:val="center"/>
        <w:rPr>
          <w:rFonts w:ascii="Verdana" w:hAnsi="Verdana"/>
          <w:b/>
          <w:sz w:val="22"/>
          <w:szCs w:val="22"/>
        </w:rPr>
      </w:pPr>
    </w:p>
    <w:p w:rsidR="0011396A" w:rsidRDefault="0011396A" w:rsidP="00EF01BF">
      <w:pPr>
        <w:jc w:val="center"/>
        <w:rPr>
          <w:rFonts w:ascii="Verdana" w:hAnsi="Verdana"/>
          <w:b/>
          <w:sz w:val="22"/>
          <w:szCs w:val="22"/>
        </w:rPr>
      </w:pPr>
    </w:p>
    <w:p w:rsidR="0011396A" w:rsidRDefault="0011396A" w:rsidP="00EF01BF">
      <w:pPr>
        <w:jc w:val="center"/>
        <w:rPr>
          <w:rFonts w:ascii="Verdana" w:hAnsi="Verdana"/>
          <w:b/>
          <w:sz w:val="22"/>
          <w:szCs w:val="22"/>
        </w:rPr>
      </w:pPr>
    </w:p>
    <w:p w:rsidR="0011396A" w:rsidRDefault="0011396A" w:rsidP="00EF01BF">
      <w:pPr>
        <w:jc w:val="center"/>
        <w:rPr>
          <w:rFonts w:ascii="Verdana" w:hAnsi="Verdana"/>
          <w:b/>
          <w:sz w:val="22"/>
          <w:szCs w:val="22"/>
        </w:rPr>
      </w:pPr>
    </w:p>
    <w:p w:rsidR="00EF01BF" w:rsidRPr="00884746" w:rsidRDefault="00EF01BF" w:rsidP="00EF01BF">
      <w:pPr>
        <w:jc w:val="center"/>
        <w:rPr>
          <w:rFonts w:ascii="Verdana" w:hAnsi="Verdana"/>
          <w:b/>
          <w:sz w:val="22"/>
          <w:szCs w:val="22"/>
        </w:rPr>
      </w:pPr>
      <w:r>
        <w:rPr>
          <w:rFonts w:ascii="Verdana" w:hAnsi="Verdana"/>
          <w:b/>
          <w:sz w:val="22"/>
          <w:szCs w:val="22"/>
        </w:rPr>
        <w:t xml:space="preserve"> POR TANTO</w:t>
      </w:r>
    </w:p>
    <w:p w:rsidR="00EF01BF" w:rsidRPr="00884746" w:rsidRDefault="00EF01BF" w:rsidP="00EF01BF">
      <w:pPr>
        <w:jc w:val="center"/>
        <w:rPr>
          <w:rFonts w:ascii="Verdana" w:hAnsi="Verdana"/>
          <w:b/>
          <w:sz w:val="22"/>
          <w:szCs w:val="22"/>
        </w:rPr>
      </w:pPr>
    </w:p>
    <w:p w:rsidR="00EF01BF" w:rsidRDefault="00EF01BF" w:rsidP="00EF01BF">
      <w:pPr>
        <w:jc w:val="both"/>
        <w:rPr>
          <w:rFonts w:ascii="Verdana" w:hAnsi="Verdana"/>
          <w:smallCaps/>
          <w:sz w:val="22"/>
          <w:szCs w:val="22"/>
        </w:rPr>
      </w:pPr>
      <w:r>
        <w:rPr>
          <w:rFonts w:ascii="Verdana" w:hAnsi="Verdana"/>
          <w:b/>
          <w:sz w:val="22"/>
          <w:szCs w:val="22"/>
        </w:rPr>
        <w:t xml:space="preserve">   </w:t>
      </w:r>
      <w:r w:rsidRPr="00884746">
        <w:rPr>
          <w:rFonts w:ascii="Verdana" w:hAnsi="Verdana"/>
          <w:b/>
          <w:sz w:val="22"/>
          <w:szCs w:val="22"/>
        </w:rPr>
        <w:t>I.</w:t>
      </w:r>
      <w:proofErr w:type="gramStart"/>
      <w:r w:rsidRPr="00884746">
        <w:rPr>
          <w:rFonts w:ascii="Verdana" w:hAnsi="Verdana"/>
          <w:b/>
          <w:sz w:val="22"/>
          <w:szCs w:val="22"/>
        </w:rPr>
        <w:t xml:space="preserve">-  </w:t>
      </w:r>
      <w:r w:rsidRPr="00884746">
        <w:rPr>
          <w:rFonts w:ascii="Verdana" w:hAnsi="Verdana"/>
          <w:sz w:val="22"/>
          <w:szCs w:val="22"/>
        </w:rPr>
        <w:t>Se</w:t>
      </w:r>
      <w:proofErr w:type="gramEnd"/>
      <w:r w:rsidRPr="00884746">
        <w:rPr>
          <w:rFonts w:ascii="Verdana" w:hAnsi="Verdana"/>
          <w:sz w:val="22"/>
          <w:szCs w:val="22"/>
        </w:rPr>
        <w:t xml:space="preserve"> declara </w:t>
      </w:r>
      <w:r>
        <w:rPr>
          <w:rFonts w:ascii="Verdana" w:hAnsi="Verdana"/>
          <w:sz w:val="22"/>
          <w:szCs w:val="22"/>
        </w:rPr>
        <w:t>con</w:t>
      </w:r>
      <w:r w:rsidRPr="00884746">
        <w:rPr>
          <w:rFonts w:ascii="Verdana" w:hAnsi="Verdana"/>
          <w:sz w:val="22"/>
          <w:szCs w:val="22"/>
        </w:rPr>
        <w:t xml:space="preserve"> lugar el </w:t>
      </w:r>
      <w:r w:rsidR="00262B1A" w:rsidRPr="00884746">
        <w:rPr>
          <w:rFonts w:ascii="Verdana" w:hAnsi="Verdana"/>
          <w:smallCaps/>
          <w:sz w:val="22"/>
          <w:szCs w:val="22"/>
        </w:rPr>
        <w:t xml:space="preserve">Recurso de Apelación En Subsidio, </w:t>
      </w:r>
      <w:r w:rsidR="00262B1A" w:rsidRPr="00884746">
        <w:rPr>
          <w:rFonts w:ascii="Verdana" w:hAnsi="Verdana"/>
          <w:sz w:val="22"/>
          <w:szCs w:val="22"/>
        </w:rPr>
        <w:t xml:space="preserve">interpuesto por </w:t>
      </w:r>
      <w:r w:rsidR="00262B1A">
        <w:rPr>
          <w:rFonts w:ascii="Verdana" w:hAnsi="Verdana"/>
          <w:sz w:val="22"/>
          <w:szCs w:val="22"/>
        </w:rPr>
        <w:t>la señora</w:t>
      </w:r>
      <w:r w:rsidR="00262B1A" w:rsidRPr="00884746">
        <w:rPr>
          <w:rFonts w:ascii="Verdana" w:hAnsi="Verdana"/>
          <w:sz w:val="22"/>
          <w:szCs w:val="22"/>
        </w:rPr>
        <w:t xml:space="preserve"> </w:t>
      </w:r>
      <w:r w:rsidR="000E1A0B">
        <w:rPr>
          <w:rFonts w:ascii="Verdana" w:hAnsi="Verdana"/>
          <w:b/>
          <w:smallCaps/>
          <w:sz w:val="22"/>
          <w:szCs w:val="22"/>
        </w:rPr>
        <w:t>A.A.V.</w:t>
      </w:r>
      <w:r w:rsidR="00262B1A" w:rsidRPr="00884746">
        <w:rPr>
          <w:rFonts w:ascii="Verdana" w:hAnsi="Verdana"/>
          <w:b/>
          <w:smallCaps/>
          <w:sz w:val="22"/>
          <w:szCs w:val="22"/>
        </w:rPr>
        <w:t>,</w:t>
      </w:r>
      <w:r w:rsidR="00262B1A" w:rsidRPr="00884746">
        <w:rPr>
          <w:rFonts w:ascii="Verdana" w:hAnsi="Verdana"/>
          <w:b/>
          <w:sz w:val="22"/>
          <w:szCs w:val="22"/>
        </w:rPr>
        <w:t xml:space="preserve"> </w:t>
      </w:r>
      <w:r w:rsidR="00262B1A" w:rsidRPr="00884746">
        <w:rPr>
          <w:rFonts w:ascii="Verdana" w:hAnsi="Verdana"/>
          <w:sz w:val="22"/>
          <w:szCs w:val="22"/>
        </w:rPr>
        <w:t xml:space="preserve">cédula de identidad número </w:t>
      </w:r>
      <w:r w:rsidR="000E1A0B">
        <w:rPr>
          <w:rFonts w:ascii="Verdana" w:hAnsi="Verdana"/>
          <w:sz w:val="22"/>
          <w:szCs w:val="22"/>
        </w:rPr>
        <w:t>XXX</w:t>
      </w:r>
      <w:r w:rsidR="00262B1A" w:rsidRPr="00884746">
        <w:rPr>
          <w:rFonts w:ascii="Verdana" w:hAnsi="Verdana"/>
          <w:sz w:val="22"/>
          <w:szCs w:val="22"/>
        </w:rPr>
        <w:t xml:space="preserve">,  </w:t>
      </w:r>
      <w:r w:rsidR="00262B1A" w:rsidRPr="00884746">
        <w:rPr>
          <w:rFonts w:ascii="Verdana" w:hAnsi="Verdana"/>
          <w:smallCaps/>
          <w:sz w:val="22"/>
          <w:szCs w:val="22"/>
        </w:rPr>
        <w:t xml:space="preserve"> </w:t>
      </w:r>
      <w:r w:rsidR="00262B1A" w:rsidRPr="00884746">
        <w:rPr>
          <w:rFonts w:ascii="Verdana" w:hAnsi="Verdana"/>
          <w:sz w:val="22"/>
          <w:szCs w:val="22"/>
        </w:rPr>
        <w:t>contra</w:t>
      </w:r>
      <w:r w:rsidR="00262B1A" w:rsidRPr="00884746">
        <w:rPr>
          <w:rFonts w:ascii="Verdana" w:hAnsi="Verdana"/>
          <w:b/>
          <w:sz w:val="22"/>
          <w:szCs w:val="22"/>
        </w:rPr>
        <w:t xml:space="preserve"> </w:t>
      </w:r>
      <w:r w:rsidR="00262B1A" w:rsidRPr="00884746">
        <w:rPr>
          <w:rFonts w:ascii="Verdana" w:hAnsi="Verdana"/>
          <w:sz w:val="22"/>
          <w:szCs w:val="22"/>
        </w:rPr>
        <w:t xml:space="preserve">el </w:t>
      </w:r>
      <w:r w:rsidR="00262B1A" w:rsidRPr="004F1AB4">
        <w:rPr>
          <w:rFonts w:ascii="Verdana" w:hAnsi="Verdana"/>
          <w:b/>
          <w:sz w:val="22"/>
          <w:szCs w:val="22"/>
        </w:rPr>
        <w:t xml:space="preserve">Artículo </w:t>
      </w:r>
      <w:r w:rsidR="00262B1A">
        <w:rPr>
          <w:rFonts w:ascii="Verdana" w:hAnsi="Verdana"/>
          <w:b/>
          <w:sz w:val="22"/>
          <w:szCs w:val="22"/>
        </w:rPr>
        <w:t>7.13 de la Sesión Ordinaria 40-2015 de 9 de julio de 2015</w:t>
      </w:r>
      <w:r w:rsidR="00262B1A" w:rsidRPr="00884746">
        <w:rPr>
          <w:rFonts w:ascii="Verdana" w:hAnsi="Verdana"/>
          <w:sz w:val="22"/>
          <w:szCs w:val="22"/>
        </w:rPr>
        <w:t xml:space="preserve">, dictado por la </w:t>
      </w:r>
      <w:r w:rsidR="00262B1A" w:rsidRPr="00884746">
        <w:rPr>
          <w:rFonts w:ascii="Verdana" w:hAnsi="Verdana"/>
          <w:smallCaps/>
          <w:sz w:val="22"/>
          <w:szCs w:val="22"/>
        </w:rPr>
        <w:t>Junta Directiva del Consejo de Transporte Público</w:t>
      </w:r>
      <w:r w:rsidR="00262B1A">
        <w:rPr>
          <w:rFonts w:ascii="Verdana" w:hAnsi="Verdana"/>
          <w:smallCaps/>
          <w:sz w:val="22"/>
          <w:szCs w:val="22"/>
        </w:rPr>
        <w:t>.</w:t>
      </w:r>
    </w:p>
    <w:p w:rsidR="00EF01BF" w:rsidRPr="00884746" w:rsidRDefault="00EF01BF" w:rsidP="00EF01BF">
      <w:pPr>
        <w:jc w:val="both"/>
        <w:rPr>
          <w:rFonts w:ascii="Verdana" w:hAnsi="Verdana"/>
          <w:smallCaps/>
          <w:sz w:val="22"/>
          <w:szCs w:val="22"/>
        </w:rPr>
      </w:pPr>
    </w:p>
    <w:p w:rsidR="00EF01BF" w:rsidRPr="00884746" w:rsidRDefault="00EF01BF" w:rsidP="00EF01BF">
      <w:pPr>
        <w:jc w:val="both"/>
        <w:rPr>
          <w:rFonts w:ascii="Verdana" w:hAnsi="Verdana"/>
          <w:b/>
          <w:sz w:val="22"/>
          <w:szCs w:val="22"/>
        </w:rPr>
      </w:pPr>
      <w:r w:rsidRPr="00884746">
        <w:rPr>
          <w:rFonts w:ascii="Verdana" w:hAnsi="Verdana"/>
          <w:b/>
          <w:sz w:val="22"/>
          <w:szCs w:val="22"/>
        </w:rPr>
        <w:t xml:space="preserve">II.-  </w:t>
      </w:r>
      <w:r w:rsidRPr="00884746">
        <w:rPr>
          <w:rFonts w:ascii="Verdana" w:hAnsi="Verdana"/>
          <w:sz w:val="22"/>
          <w:szCs w:val="22"/>
        </w:rPr>
        <w:t>De conformidad con el artículo 22, inciso c), de la citada Ley 7969, la presente resolución no tiene ulterior recurso por lo que</w:t>
      </w:r>
      <w:r w:rsidRPr="00884746">
        <w:rPr>
          <w:rFonts w:ascii="Verdana" w:hAnsi="Verdana"/>
          <w:b/>
          <w:sz w:val="22"/>
          <w:szCs w:val="22"/>
        </w:rPr>
        <w:t xml:space="preserve">,  </w:t>
      </w:r>
      <w:r w:rsidRPr="00884746">
        <w:rPr>
          <w:rFonts w:ascii="Verdana" w:hAnsi="Verdana"/>
          <w:sz w:val="22"/>
          <w:szCs w:val="22"/>
        </w:rPr>
        <w:t>s</w:t>
      </w:r>
      <w:r w:rsidRPr="00250815">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Pr="00884746">
        <w:rPr>
          <w:rFonts w:ascii="Verdana" w:hAnsi="Verdana"/>
          <w:sz w:val="22"/>
          <w:szCs w:val="22"/>
        </w:rPr>
        <w:t xml:space="preserve">. </w:t>
      </w:r>
      <w:r w:rsidRPr="00884746">
        <w:rPr>
          <w:rFonts w:ascii="Verdana" w:hAnsi="Verdana"/>
          <w:b/>
          <w:sz w:val="22"/>
          <w:szCs w:val="22"/>
        </w:rPr>
        <w:t xml:space="preserve">NOTIFIQUESE.- </w:t>
      </w:r>
    </w:p>
    <w:p w:rsidR="00EF01BF" w:rsidRDefault="00EF01BF" w:rsidP="00EF01BF">
      <w:pPr>
        <w:jc w:val="both"/>
        <w:rPr>
          <w:rFonts w:ascii="Verdana" w:hAnsi="Verdana"/>
          <w:b/>
        </w:rPr>
      </w:pPr>
    </w:p>
    <w:p w:rsidR="00EF01BF" w:rsidRDefault="00EF01BF" w:rsidP="00EF01BF">
      <w:pPr>
        <w:pStyle w:val="Ttulo1"/>
        <w:rPr>
          <w:rFonts w:ascii="Verdana" w:hAnsi="Verdana"/>
          <w:sz w:val="24"/>
          <w:szCs w:val="24"/>
        </w:rPr>
      </w:pPr>
    </w:p>
    <w:p w:rsidR="00EF01BF" w:rsidRPr="00647644" w:rsidRDefault="00EF01BF" w:rsidP="00EF01BF">
      <w:pPr>
        <w:pStyle w:val="Ttulo1"/>
        <w:rPr>
          <w:rFonts w:ascii="Verdana" w:hAnsi="Verdana"/>
          <w:sz w:val="24"/>
          <w:szCs w:val="24"/>
        </w:rPr>
      </w:pPr>
      <w:r>
        <w:rPr>
          <w:rFonts w:ascii="Verdana" w:hAnsi="Verdana"/>
          <w:sz w:val="24"/>
          <w:szCs w:val="24"/>
        </w:rPr>
        <w:t>L</w:t>
      </w:r>
      <w:r w:rsidRPr="00647644">
        <w:rPr>
          <w:rFonts w:ascii="Verdana" w:hAnsi="Verdana"/>
          <w:sz w:val="24"/>
          <w:szCs w:val="24"/>
        </w:rPr>
        <w:t xml:space="preserve">ic. Carlos Miguel  </w:t>
      </w:r>
      <w:proofErr w:type="spellStart"/>
      <w:r w:rsidRPr="00647644">
        <w:rPr>
          <w:rFonts w:ascii="Verdana" w:hAnsi="Verdana"/>
          <w:sz w:val="24"/>
          <w:szCs w:val="24"/>
        </w:rPr>
        <w:t>Portuguez</w:t>
      </w:r>
      <w:proofErr w:type="spellEnd"/>
      <w:r w:rsidRPr="00647644">
        <w:rPr>
          <w:rFonts w:ascii="Verdana" w:hAnsi="Verdana"/>
          <w:sz w:val="24"/>
          <w:szCs w:val="24"/>
        </w:rPr>
        <w:t xml:space="preserve"> Méndez </w:t>
      </w:r>
    </w:p>
    <w:p w:rsidR="00EF01BF" w:rsidRDefault="00EF01BF" w:rsidP="00EF01BF">
      <w:pPr>
        <w:pStyle w:val="Ttulo2"/>
        <w:jc w:val="center"/>
        <w:rPr>
          <w:rFonts w:ascii="Verdana" w:hAnsi="Verdana" w:cs="Times New Roman"/>
          <w:sz w:val="24"/>
          <w:szCs w:val="24"/>
        </w:rPr>
      </w:pPr>
      <w:r w:rsidRPr="00647644">
        <w:rPr>
          <w:rFonts w:ascii="Verdana" w:hAnsi="Verdana" w:cs="Times New Roman"/>
          <w:sz w:val="24"/>
          <w:szCs w:val="24"/>
        </w:rPr>
        <w:t>Presidente</w:t>
      </w:r>
    </w:p>
    <w:p w:rsidR="00EF01BF" w:rsidRPr="00647644" w:rsidRDefault="00EF01BF" w:rsidP="00EF01BF">
      <w:pPr>
        <w:pStyle w:val="Ttulo1"/>
        <w:rPr>
          <w:rFonts w:ascii="Verdana" w:hAnsi="Verdana"/>
          <w:sz w:val="24"/>
          <w:szCs w:val="24"/>
        </w:rPr>
      </w:pPr>
    </w:p>
    <w:p w:rsidR="00EF01BF" w:rsidRPr="00647644" w:rsidRDefault="00EF01BF" w:rsidP="00EF01BF">
      <w:pPr>
        <w:pStyle w:val="Ttulo1"/>
        <w:rPr>
          <w:rFonts w:ascii="Verdana" w:hAnsi="Verdana"/>
          <w:sz w:val="24"/>
          <w:szCs w:val="24"/>
        </w:rPr>
      </w:pPr>
    </w:p>
    <w:p w:rsidR="00EF01BF" w:rsidRPr="00647644" w:rsidRDefault="00EF01BF" w:rsidP="00EF01BF">
      <w:pPr>
        <w:pStyle w:val="Ttulo1"/>
        <w:rPr>
          <w:rFonts w:ascii="Verdana" w:hAnsi="Verdana"/>
          <w:sz w:val="24"/>
          <w:szCs w:val="24"/>
        </w:rPr>
      </w:pPr>
      <w:r w:rsidRPr="00647644">
        <w:rPr>
          <w:rFonts w:ascii="Verdana" w:hAnsi="Verdana"/>
          <w:sz w:val="24"/>
          <w:szCs w:val="24"/>
        </w:rPr>
        <w:t xml:space="preserve">Licda.  Marta Luz Pérez Peláez            </w:t>
      </w:r>
      <w:r>
        <w:rPr>
          <w:rFonts w:ascii="Verdana" w:hAnsi="Verdana"/>
          <w:sz w:val="24"/>
          <w:szCs w:val="24"/>
        </w:rPr>
        <w:t xml:space="preserve">Lic. Mario Quesada Aguirre </w:t>
      </w:r>
      <w:r w:rsidRPr="00647644">
        <w:rPr>
          <w:rFonts w:ascii="Verdana" w:hAnsi="Verdana"/>
          <w:sz w:val="24"/>
          <w:szCs w:val="24"/>
        </w:rPr>
        <w:t xml:space="preserve">             </w:t>
      </w:r>
    </w:p>
    <w:p w:rsidR="00EF01BF" w:rsidRPr="009C56F7" w:rsidRDefault="00EF01BF" w:rsidP="00EF01BF">
      <w:pPr>
        <w:ind w:left="708" w:firstLine="708"/>
        <w:rPr>
          <w:rFonts w:ascii="Verdana" w:hAnsi="Verdana"/>
        </w:rPr>
      </w:pPr>
      <w:r w:rsidRPr="00647644">
        <w:rPr>
          <w:rFonts w:ascii="Verdana" w:hAnsi="Verdana"/>
          <w:b/>
        </w:rPr>
        <w:t xml:space="preserve">Juez </w:t>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t>Juez</w:t>
      </w:r>
    </w:p>
    <w:p w:rsidR="00A33A1F" w:rsidRDefault="00A234AE"/>
    <w:sectPr w:rsidR="00A33A1F" w:rsidSect="00F91303">
      <w:footerReference w:type="even"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3B87" w:rsidRDefault="00573B87" w:rsidP="00EF01BF">
      <w:r>
        <w:separator/>
      </w:r>
    </w:p>
  </w:endnote>
  <w:endnote w:type="continuationSeparator" w:id="0">
    <w:p w:rsidR="00573B87" w:rsidRDefault="00573B87" w:rsidP="00EF0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043" w:rsidRDefault="00B80B47" w:rsidP="00C97043">
    <w:pPr>
      <w:pStyle w:val="Piedepgina"/>
      <w:framePr w:wrap="around" w:vAnchor="text" w:hAnchor="margin" w:xAlign="right" w:y="1"/>
      <w:rPr>
        <w:rStyle w:val="Nmerodepgina"/>
        <w:rFonts w:eastAsia="SimSun"/>
      </w:rPr>
    </w:pPr>
    <w:r>
      <w:rPr>
        <w:rStyle w:val="Nmerodepgina"/>
        <w:rFonts w:eastAsia="SimSun"/>
      </w:rPr>
      <w:fldChar w:fldCharType="begin"/>
    </w:r>
    <w:r w:rsidR="00200024">
      <w:rPr>
        <w:rStyle w:val="Nmerodepgina"/>
        <w:rFonts w:eastAsia="SimSun"/>
      </w:rPr>
      <w:instrText xml:space="preserve">PAGE  </w:instrText>
    </w:r>
    <w:r>
      <w:rPr>
        <w:rStyle w:val="Nmerodepgina"/>
        <w:rFonts w:eastAsia="SimSun"/>
      </w:rPr>
      <w:fldChar w:fldCharType="end"/>
    </w:r>
  </w:p>
  <w:p w:rsidR="00C97043" w:rsidRDefault="00A234AE" w:rsidP="00C9704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043" w:rsidRDefault="00B80B47" w:rsidP="00C97043">
    <w:pPr>
      <w:pStyle w:val="Piedepgina"/>
      <w:framePr w:wrap="around" w:vAnchor="text" w:hAnchor="margin" w:xAlign="right" w:y="1"/>
      <w:rPr>
        <w:rStyle w:val="Nmerodepgina"/>
        <w:rFonts w:eastAsia="SimSun"/>
      </w:rPr>
    </w:pPr>
    <w:r>
      <w:rPr>
        <w:rStyle w:val="Nmerodepgina"/>
        <w:rFonts w:eastAsia="SimSun"/>
      </w:rPr>
      <w:fldChar w:fldCharType="begin"/>
    </w:r>
    <w:r w:rsidR="00200024">
      <w:rPr>
        <w:rStyle w:val="Nmerodepgina"/>
        <w:rFonts w:eastAsia="SimSun"/>
      </w:rPr>
      <w:instrText xml:space="preserve">PAGE  </w:instrText>
    </w:r>
    <w:r>
      <w:rPr>
        <w:rStyle w:val="Nmerodepgina"/>
        <w:rFonts w:eastAsia="SimSun"/>
      </w:rPr>
      <w:fldChar w:fldCharType="separate"/>
    </w:r>
    <w:r w:rsidR="00BD557D">
      <w:rPr>
        <w:rStyle w:val="Nmerodepgina"/>
        <w:rFonts w:eastAsia="SimSun"/>
        <w:noProof/>
      </w:rPr>
      <w:t>3</w:t>
    </w:r>
    <w:r>
      <w:rPr>
        <w:rStyle w:val="Nmerodepgina"/>
        <w:rFonts w:eastAsia="SimSun"/>
      </w:rPr>
      <w:fldChar w:fldCharType="end"/>
    </w:r>
  </w:p>
  <w:p w:rsidR="00C97043" w:rsidRPr="002801F2" w:rsidRDefault="00200024" w:rsidP="00C97043">
    <w:pPr>
      <w:pStyle w:val="Piedepgina"/>
      <w:ind w:right="360"/>
      <w:rPr>
        <w:sz w:val="20"/>
        <w:szCs w:val="20"/>
        <w:lang w:val="es-MX"/>
      </w:rPr>
    </w:pPr>
    <w:r>
      <w:rPr>
        <w:lang w:val="es-MX"/>
      </w:rPr>
      <w:t xml:space="preserve">                                                                                             </w:t>
    </w:r>
    <w:r w:rsidRPr="002801F2">
      <w:rPr>
        <w:sz w:val="20"/>
        <w:szCs w:val="20"/>
        <w:lang w:val="es-MX"/>
      </w:rPr>
      <w:t>RES-N.- TAT-</w:t>
    </w:r>
    <w:r w:rsidR="00973658">
      <w:rPr>
        <w:sz w:val="20"/>
        <w:szCs w:val="20"/>
        <w:lang w:val="es-MX"/>
      </w:rPr>
      <w:t>2816</w:t>
    </w:r>
    <w:r w:rsidRPr="002801F2">
      <w:rPr>
        <w:sz w:val="20"/>
        <w:szCs w:val="20"/>
        <w:lang w:val="es-MX"/>
      </w:rPr>
      <w:t>-201</w:t>
    </w:r>
    <w:r>
      <w:rPr>
        <w:sz w:val="20"/>
        <w:szCs w:val="20"/>
        <w:lang w:val="es-MX"/>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3B87" w:rsidRDefault="00573B87" w:rsidP="00EF01BF">
      <w:r>
        <w:separator/>
      </w:r>
    </w:p>
  </w:footnote>
  <w:footnote w:type="continuationSeparator" w:id="0">
    <w:p w:rsidR="00573B87" w:rsidRDefault="00573B87" w:rsidP="00EF0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54162D"/>
    <w:multiLevelType w:val="hybridMultilevel"/>
    <w:tmpl w:val="B5ECB324"/>
    <w:lvl w:ilvl="0" w:tplc="0AA0024E">
      <w:start w:val="1"/>
      <w:numFmt w:val="lowerLetter"/>
      <w:lvlText w:val="%1)"/>
      <w:lvlJc w:val="left"/>
      <w:pPr>
        <w:ind w:left="810" w:hanging="45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BF"/>
    <w:rsid w:val="00096A47"/>
    <w:rsid w:val="000A1549"/>
    <w:rsid w:val="000C2EFF"/>
    <w:rsid w:val="000E1A0B"/>
    <w:rsid w:val="0011396A"/>
    <w:rsid w:val="00131132"/>
    <w:rsid w:val="001930C4"/>
    <w:rsid w:val="001C447B"/>
    <w:rsid w:val="001D5AE0"/>
    <w:rsid w:val="001F2E98"/>
    <w:rsid w:val="00200024"/>
    <w:rsid w:val="00234286"/>
    <w:rsid w:val="00247088"/>
    <w:rsid w:val="00250815"/>
    <w:rsid w:val="00253FF3"/>
    <w:rsid w:val="0026173B"/>
    <w:rsid w:val="00262B1A"/>
    <w:rsid w:val="00294972"/>
    <w:rsid w:val="002C5D77"/>
    <w:rsid w:val="0039244A"/>
    <w:rsid w:val="003C12C9"/>
    <w:rsid w:val="003F00F0"/>
    <w:rsid w:val="004204B3"/>
    <w:rsid w:val="00455C3C"/>
    <w:rsid w:val="00457746"/>
    <w:rsid w:val="004A6E5B"/>
    <w:rsid w:val="00521C08"/>
    <w:rsid w:val="00534E8E"/>
    <w:rsid w:val="00562E7A"/>
    <w:rsid w:val="00573B87"/>
    <w:rsid w:val="005B0826"/>
    <w:rsid w:val="005C6F80"/>
    <w:rsid w:val="005D5E78"/>
    <w:rsid w:val="005E6608"/>
    <w:rsid w:val="00612C1B"/>
    <w:rsid w:val="006176AA"/>
    <w:rsid w:val="00630B5E"/>
    <w:rsid w:val="00646CC4"/>
    <w:rsid w:val="0066201B"/>
    <w:rsid w:val="00685EAE"/>
    <w:rsid w:val="00694420"/>
    <w:rsid w:val="006B719F"/>
    <w:rsid w:val="006D4BC3"/>
    <w:rsid w:val="0077047A"/>
    <w:rsid w:val="00775843"/>
    <w:rsid w:val="007B0B23"/>
    <w:rsid w:val="0083189B"/>
    <w:rsid w:val="00836930"/>
    <w:rsid w:val="00855D3C"/>
    <w:rsid w:val="008753D9"/>
    <w:rsid w:val="00886776"/>
    <w:rsid w:val="008964A5"/>
    <w:rsid w:val="008C44CE"/>
    <w:rsid w:val="00926955"/>
    <w:rsid w:val="00942096"/>
    <w:rsid w:val="00973658"/>
    <w:rsid w:val="009947F3"/>
    <w:rsid w:val="009C24FE"/>
    <w:rsid w:val="009E577D"/>
    <w:rsid w:val="00A16270"/>
    <w:rsid w:val="00A234AE"/>
    <w:rsid w:val="00A40DA4"/>
    <w:rsid w:val="00A64738"/>
    <w:rsid w:val="00A7251E"/>
    <w:rsid w:val="00AC00D3"/>
    <w:rsid w:val="00AE652D"/>
    <w:rsid w:val="00B1738F"/>
    <w:rsid w:val="00B17AD8"/>
    <w:rsid w:val="00B36AD9"/>
    <w:rsid w:val="00B4435E"/>
    <w:rsid w:val="00B80B3F"/>
    <w:rsid w:val="00B80B47"/>
    <w:rsid w:val="00BA02EA"/>
    <w:rsid w:val="00BB3AD6"/>
    <w:rsid w:val="00BC4A72"/>
    <w:rsid w:val="00BD557D"/>
    <w:rsid w:val="00BF156C"/>
    <w:rsid w:val="00C47BC3"/>
    <w:rsid w:val="00C84295"/>
    <w:rsid w:val="00CB71C5"/>
    <w:rsid w:val="00CC31A7"/>
    <w:rsid w:val="00D13ABF"/>
    <w:rsid w:val="00D276AC"/>
    <w:rsid w:val="00D62FBF"/>
    <w:rsid w:val="00D7019E"/>
    <w:rsid w:val="00D74A6E"/>
    <w:rsid w:val="00D83596"/>
    <w:rsid w:val="00D964DA"/>
    <w:rsid w:val="00DC089A"/>
    <w:rsid w:val="00DF2598"/>
    <w:rsid w:val="00E00C00"/>
    <w:rsid w:val="00E30FA8"/>
    <w:rsid w:val="00E34930"/>
    <w:rsid w:val="00E37BE7"/>
    <w:rsid w:val="00E46C3C"/>
    <w:rsid w:val="00EB48A0"/>
    <w:rsid w:val="00EF01BF"/>
    <w:rsid w:val="00EF7EA6"/>
    <w:rsid w:val="00F13D93"/>
    <w:rsid w:val="00F41D5C"/>
    <w:rsid w:val="00F620E0"/>
    <w:rsid w:val="00F6799D"/>
    <w:rsid w:val="00F91303"/>
    <w:rsid w:val="00FA2AAA"/>
    <w:rsid w:val="00FB1E41"/>
    <w:rsid w:val="00FB4C7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922CB624-BD4D-4636-901D-8DB2A28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F01B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F01BF"/>
    <w:pPr>
      <w:keepNext/>
      <w:jc w:val="center"/>
      <w:outlineLvl w:val="0"/>
    </w:pPr>
    <w:rPr>
      <w:sz w:val="28"/>
      <w:szCs w:val="20"/>
      <w:lang w:val="es-ES_tradnl" w:eastAsia="es-MX"/>
    </w:rPr>
  </w:style>
  <w:style w:type="paragraph" w:styleId="Ttulo2">
    <w:name w:val="heading 2"/>
    <w:basedOn w:val="Normal"/>
    <w:next w:val="Normal"/>
    <w:link w:val="Ttulo2Car"/>
    <w:qFormat/>
    <w:rsid w:val="00EF01BF"/>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F01BF"/>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EF01BF"/>
    <w:rPr>
      <w:rFonts w:ascii="Arial" w:eastAsia="Times New Roman" w:hAnsi="Arial" w:cs="Arial"/>
      <w:b/>
      <w:bCs/>
      <w:i/>
      <w:iCs/>
      <w:sz w:val="28"/>
      <w:szCs w:val="28"/>
      <w:lang w:val="es-ES" w:eastAsia="es-ES"/>
    </w:rPr>
  </w:style>
  <w:style w:type="paragraph" w:styleId="Piedepgina">
    <w:name w:val="footer"/>
    <w:basedOn w:val="Normal"/>
    <w:link w:val="PiedepginaCar"/>
    <w:rsid w:val="00EF01BF"/>
    <w:pPr>
      <w:tabs>
        <w:tab w:val="center" w:pos="4252"/>
        <w:tab w:val="right" w:pos="8504"/>
      </w:tabs>
    </w:pPr>
  </w:style>
  <w:style w:type="character" w:customStyle="1" w:styleId="PiedepginaCar">
    <w:name w:val="Pie de página Car"/>
    <w:basedOn w:val="Fuentedeprrafopredeter"/>
    <w:link w:val="Piedepgina"/>
    <w:rsid w:val="00EF01B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F01BF"/>
  </w:style>
  <w:style w:type="paragraph" w:styleId="NormalWeb">
    <w:name w:val="Normal (Web)"/>
    <w:basedOn w:val="Normal"/>
    <w:rsid w:val="00EF01BF"/>
    <w:pPr>
      <w:spacing w:before="100" w:beforeAutospacing="1" w:after="100" w:afterAutospacing="1"/>
    </w:pPr>
  </w:style>
  <w:style w:type="paragraph" w:styleId="Textoindependiente">
    <w:name w:val="Body Text"/>
    <w:basedOn w:val="Normal"/>
    <w:link w:val="TextoindependienteCar"/>
    <w:rsid w:val="00EF01BF"/>
    <w:pPr>
      <w:spacing w:after="120"/>
    </w:pPr>
    <w:rPr>
      <w:rFonts w:eastAsia="SimSun"/>
    </w:rPr>
  </w:style>
  <w:style w:type="character" w:customStyle="1" w:styleId="TextoindependienteCar">
    <w:name w:val="Texto independiente Car"/>
    <w:basedOn w:val="Fuentedeprrafopredeter"/>
    <w:link w:val="Textoindependiente"/>
    <w:rsid w:val="00EF01BF"/>
    <w:rPr>
      <w:rFonts w:ascii="Times New Roman" w:eastAsia="SimSun" w:hAnsi="Times New Roman" w:cs="Times New Roman"/>
      <w:sz w:val="24"/>
      <w:szCs w:val="24"/>
      <w:lang w:val="es-ES" w:eastAsia="es-ES"/>
    </w:rPr>
  </w:style>
  <w:style w:type="paragraph" w:customStyle="1" w:styleId="Default">
    <w:name w:val="Default"/>
    <w:rsid w:val="00EF01BF"/>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semiHidden/>
    <w:unhideWhenUsed/>
    <w:rsid w:val="00EF01BF"/>
    <w:pPr>
      <w:tabs>
        <w:tab w:val="center" w:pos="4419"/>
        <w:tab w:val="right" w:pos="8838"/>
      </w:tabs>
    </w:pPr>
  </w:style>
  <w:style w:type="character" w:customStyle="1" w:styleId="EncabezadoCar">
    <w:name w:val="Encabezado Car"/>
    <w:basedOn w:val="Fuentedeprrafopredeter"/>
    <w:link w:val="Encabezado"/>
    <w:uiPriority w:val="99"/>
    <w:semiHidden/>
    <w:rsid w:val="00EF01BF"/>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B17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5926</Words>
  <Characters>32599</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4</cp:revision>
  <cp:lastPrinted>2016-01-14T17:33:00Z</cp:lastPrinted>
  <dcterms:created xsi:type="dcterms:W3CDTF">2020-03-20T17:41:00Z</dcterms:created>
  <dcterms:modified xsi:type="dcterms:W3CDTF">2020-03-20T17:46:00Z</dcterms:modified>
</cp:coreProperties>
</file>